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Look w:val="01E0" w:firstRow="1" w:lastRow="1" w:firstColumn="1" w:lastColumn="1" w:noHBand="0" w:noVBand="0"/>
      </w:tblPr>
      <w:tblGrid>
        <w:gridCol w:w="3708"/>
        <w:gridCol w:w="5580"/>
      </w:tblGrid>
      <w:tr w:rsidR="00AB7511" w:rsidRPr="005D5EE9" w14:paraId="04274702" w14:textId="77777777" w:rsidTr="00680768">
        <w:trPr>
          <w:trHeight w:val="1200"/>
        </w:trPr>
        <w:tc>
          <w:tcPr>
            <w:tcW w:w="3708" w:type="dxa"/>
            <w:tcMar>
              <w:left w:w="57" w:type="dxa"/>
              <w:right w:w="57" w:type="dxa"/>
            </w:tcMar>
          </w:tcPr>
          <w:p w14:paraId="7DFA2496" w14:textId="1160A87D" w:rsidR="00AB7511" w:rsidRPr="001518A3" w:rsidRDefault="00AB7511" w:rsidP="00AB7511">
            <w:pPr>
              <w:spacing w:after="0" w:line="240" w:lineRule="auto"/>
              <w:jc w:val="center"/>
              <w:rPr>
                <w:rFonts w:ascii="Times New Roman" w:eastAsia="MS Mincho" w:hAnsi="Times New Roman"/>
                <w:b/>
                <w:bCs/>
                <w:sz w:val="26"/>
                <w:szCs w:val="26"/>
                <w:lang w:eastAsia="ja-JP"/>
              </w:rPr>
            </w:pPr>
            <w:r w:rsidRPr="001518A3">
              <w:rPr>
                <w:rFonts w:ascii="Times New Roman" w:eastAsia="MS Mincho" w:hAnsi="Times New Roman"/>
                <w:b/>
                <w:bCs/>
                <w:sz w:val="26"/>
                <w:szCs w:val="26"/>
                <w:lang w:eastAsia="ja-JP"/>
              </w:rPr>
              <w:t xml:space="preserve">BỘ </w:t>
            </w:r>
            <w:r w:rsidR="009503BF" w:rsidRPr="001518A3">
              <w:rPr>
                <w:rFonts w:ascii="Times New Roman" w:eastAsia="MS Mincho" w:hAnsi="Times New Roman"/>
                <w:b/>
                <w:bCs/>
                <w:sz w:val="26"/>
                <w:szCs w:val="26"/>
                <w:lang w:eastAsia="ja-JP"/>
              </w:rPr>
              <w:t>XÂY DỰNG</w:t>
            </w:r>
          </w:p>
          <w:p w14:paraId="71FCF090" w14:textId="2285135A" w:rsidR="00680768" w:rsidRDefault="00E47FED" w:rsidP="00680768">
            <w:pPr>
              <w:spacing w:after="0" w:line="240" w:lineRule="auto"/>
              <w:jc w:val="center"/>
              <w:rPr>
                <w:rFonts w:ascii="Times New Roman" w:eastAsia="MS Mincho" w:hAnsi="Times New Roman"/>
                <w:bCs/>
                <w:sz w:val="28"/>
                <w:szCs w:val="28"/>
                <w:lang w:eastAsia="ja-JP"/>
              </w:rPr>
            </w:pPr>
            <w:r>
              <w:rPr>
                <w:rFonts w:ascii="Times New Roman" w:eastAsia="MS Mincho" w:hAnsi="Times New Roman"/>
                <w:bCs/>
                <w:noProof/>
                <w:sz w:val="28"/>
                <w:szCs w:val="28"/>
                <w:lang w:eastAsia="ja-JP"/>
              </w:rPr>
              <mc:AlternateContent>
                <mc:Choice Requires="wps">
                  <w:drawing>
                    <wp:anchor distT="0" distB="0" distL="114300" distR="114300" simplePos="0" relativeHeight="251660288" behindDoc="0" locked="0" layoutInCell="1" allowOverlap="1" wp14:anchorId="66441C0A" wp14:editId="71A79004">
                      <wp:simplePos x="0" y="0"/>
                      <wp:positionH relativeFrom="column">
                        <wp:posOffset>875665</wp:posOffset>
                      </wp:positionH>
                      <wp:positionV relativeFrom="paragraph">
                        <wp:posOffset>51766</wp:posOffset>
                      </wp:positionV>
                      <wp:extent cx="397566" cy="0"/>
                      <wp:effectExtent l="0" t="0" r="0" b="0"/>
                      <wp:wrapNone/>
                      <wp:docPr id="1798494348" name="Straight Connector 4"/>
                      <wp:cNvGraphicFramePr/>
                      <a:graphic xmlns:a="http://schemas.openxmlformats.org/drawingml/2006/main">
                        <a:graphicData uri="http://schemas.microsoft.com/office/word/2010/wordprocessingShape">
                          <wps:wsp>
                            <wps:cNvCnPr/>
                            <wps:spPr>
                              <a:xfrm>
                                <a:off x="0" y="0"/>
                                <a:ext cx="3975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FB29B7"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8.95pt,4.1pt" to="100.2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097mQEAAIcDAAAOAAAAZHJzL2Uyb0RvYy54bWysU9uO0zAQfUfiHyy/06SLKBA13YddwQuC&#10;FZcP8DrjxsL2WGPTpH/P2G1TBAghxIvjyzln5sxMtrezd+IAlCyGXq5XrRQQNA427Hv55fObZ6+k&#10;SFmFQTkM0MsjJHm7e/pkO8UObnBENwAJFgmpm2Ivx5xj1zRJj+BVWmGEwI8GyavMR9o3A6mJ1b1r&#10;btp200xIQyTUkBLf3p8e5a7qGwM6fzAmQRaul5xbrivV9bGszW6ruj2pOFp9TkP9QxZe2cBBF6l7&#10;lZX4RvYXKW81YUKTVxp9g8ZYDdUDu1m3P7n5NKoI1QsXJ8WlTOn/yer3h7vwQFyGKaYuxQcqLmZD&#10;vnw5PzHXYh2XYsGchebL569fvthspNCXp+bKi5TyW0AvyqaXzoZiQ3Xq8C5ljsXQC4QP18h1l48O&#10;CtiFj2CEHTjWurLrUMCdI3FQ3M7h67q0j7UqslCMdW4htX8mnbGFBnVQ/pa4oGtEDHkhehuQfhc1&#10;z5dUzQl/cX3yWmw/4nCsfajl4G5XZ+fJLOP047nSr//P7jsAAAD//wMAUEsDBBQABgAIAAAAIQBH&#10;BxDm2QAAAAcBAAAPAAAAZHJzL2Rvd25yZXYueG1sTI7BTsMwEETvSPyDtUjcqEMQpYQ4VVUJIS6I&#10;pnB3460TsNdR7KTh71m4wPFpRjOvXM/eiQmH2AVScL3IQCA1wXRkFbztH69WIGLSZLQLhAq+MMK6&#10;Oj8rdWHCiXY41ckKHqFYaAVtSn0hZWxa9DouQo/E2TEMXifGwUoz6BOPeyfzLFtKrzvih1b3uG2x&#10;+axHr8A9D9O73dpNHJ92y/rj9Zi/7CelLi/mzQOIhHP6K8OPPqtDxU6HMJKJwjHf3N1zVcEqB8E5&#10;v92COPyyrEr537/6BgAA//8DAFBLAQItABQABgAIAAAAIQC2gziS/gAAAOEBAAATAAAAAAAAAAAA&#10;AAAAAAAAAABbQ29udGVudF9UeXBlc10ueG1sUEsBAi0AFAAGAAgAAAAhADj9If/WAAAAlAEAAAsA&#10;AAAAAAAAAAAAAAAALwEAAF9yZWxzLy5yZWxzUEsBAi0AFAAGAAgAAAAhAF9bT3uZAQAAhwMAAA4A&#10;AAAAAAAAAAAAAAAALgIAAGRycy9lMm9Eb2MueG1sUEsBAi0AFAAGAAgAAAAhAEcHEObZAAAABwEA&#10;AA8AAAAAAAAAAAAAAAAA8wMAAGRycy9kb3ducmV2LnhtbFBLBQYAAAAABAAEAPMAAAD5BAAAAAA=&#10;" strokecolor="black [3200]" strokeweight=".5pt">
                      <v:stroke joinstyle="miter"/>
                    </v:line>
                  </w:pict>
                </mc:Fallback>
              </mc:AlternateContent>
            </w:r>
          </w:p>
          <w:p w14:paraId="64D594AE" w14:textId="32FFBA17" w:rsidR="00680768" w:rsidRDefault="00680768" w:rsidP="00680768">
            <w:pPr>
              <w:spacing w:after="0" w:line="240" w:lineRule="auto"/>
              <w:jc w:val="center"/>
              <w:rPr>
                <w:rFonts w:ascii="Times New Roman" w:eastAsia="MS Mincho" w:hAnsi="Times New Roman"/>
                <w:bCs/>
                <w:sz w:val="28"/>
                <w:szCs w:val="28"/>
                <w:lang w:eastAsia="ja-JP"/>
              </w:rPr>
            </w:pPr>
          </w:p>
          <w:p w14:paraId="69571AB7" w14:textId="1AB92949" w:rsidR="00AB7511" w:rsidRPr="005D5EE9" w:rsidRDefault="00E47395" w:rsidP="00680768">
            <w:pPr>
              <w:spacing w:after="0" w:line="240" w:lineRule="auto"/>
              <w:jc w:val="center"/>
              <w:rPr>
                <w:rFonts w:ascii="Times New Roman" w:eastAsia="MS Mincho" w:hAnsi="Times New Roman"/>
                <w:b/>
                <w:sz w:val="24"/>
                <w:szCs w:val="24"/>
                <w:vertAlign w:val="superscript"/>
                <w:lang w:eastAsia="ja-JP"/>
              </w:rPr>
            </w:pPr>
            <w:r w:rsidRPr="00E47395">
              <w:rPr>
                <w:rFonts w:ascii="Times New Roman" w:eastAsia="MS Mincho" w:hAnsi="Times New Roman"/>
                <w:bCs/>
                <w:sz w:val="28"/>
                <w:szCs w:val="28"/>
                <w:lang w:eastAsia="ja-JP"/>
              </w:rPr>
              <w:t xml:space="preserve">Số: </w:t>
            </w:r>
            <w:r w:rsidR="00A65107">
              <w:rPr>
                <w:rFonts w:ascii="Times New Roman" w:eastAsia="MS Mincho" w:hAnsi="Times New Roman"/>
                <w:bCs/>
                <w:sz w:val="28"/>
                <w:szCs w:val="28"/>
                <w:lang w:eastAsia="ja-JP"/>
              </w:rPr>
              <w:t xml:space="preserve">     </w:t>
            </w:r>
            <w:r w:rsidR="00E47FED">
              <w:rPr>
                <w:rFonts w:ascii="Times New Roman" w:eastAsia="MS Mincho" w:hAnsi="Times New Roman"/>
                <w:bCs/>
                <w:sz w:val="28"/>
                <w:szCs w:val="28"/>
                <w:lang w:eastAsia="ja-JP"/>
              </w:rPr>
              <w:t xml:space="preserve"> </w:t>
            </w:r>
            <w:r w:rsidR="00A65107">
              <w:rPr>
                <w:rFonts w:ascii="Times New Roman" w:eastAsia="MS Mincho" w:hAnsi="Times New Roman"/>
                <w:bCs/>
                <w:sz w:val="28"/>
                <w:szCs w:val="28"/>
                <w:lang w:eastAsia="ja-JP"/>
              </w:rPr>
              <w:t xml:space="preserve">  </w:t>
            </w:r>
            <w:r>
              <w:rPr>
                <w:rFonts w:ascii="Times New Roman" w:eastAsia="MS Mincho" w:hAnsi="Times New Roman"/>
                <w:bCs/>
                <w:sz w:val="28"/>
                <w:szCs w:val="28"/>
                <w:lang w:eastAsia="ja-JP"/>
              </w:rPr>
              <w:t xml:space="preserve"> </w:t>
            </w:r>
            <w:r w:rsidRPr="00E47395">
              <w:rPr>
                <w:rFonts w:ascii="Times New Roman" w:eastAsia="MS Mincho" w:hAnsi="Times New Roman"/>
                <w:bCs/>
                <w:sz w:val="28"/>
                <w:szCs w:val="28"/>
                <w:lang w:eastAsia="ja-JP"/>
              </w:rPr>
              <w:t>/</w:t>
            </w:r>
            <w:r w:rsidR="000409AB">
              <w:rPr>
                <w:rFonts w:ascii="Times New Roman" w:eastAsia="MS Mincho" w:hAnsi="Times New Roman"/>
                <w:bCs/>
                <w:sz w:val="28"/>
                <w:szCs w:val="28"/>
                <w:lang w:eastAsia="ja-JP"/>
              </w:rPr>
              <w:t>BC-</w:t>
            </w:r>
            <w:r w:rsidR="001518A3">
              <w:rPr>
                <w:rFonts w:ascii="Times New Roman" w:eastAsia="MS Mincho" w:hAnsi="Times New Roman"/>
                <w:bCs/>
                <w:sz w:val="28"/>
                <w:szCs w:val="28"/>
                <w:lang w:eastAsia="ja-JP"/>
              </w:rPr>
              <w:t>BXD</w:t>
            </w:r>
          </w:p>
        </w:tc>
        <w:tc>
          <w:tcPr>
            <w:tcW w:w="5580" w:type="dxa"/>
            <w:tcMar>
              <w:left w:w="57" w:type="dxa"/>
              <w:right w:w="57" w:type="dxa"/>
            </w:tcMar>
          </w:tcPr>
          <w:p w14:paraId="4DA8D2FE" w14:textId="77777777" w:rsidR="00AB7511" w:rsidRPr="005D5EE9" w:rsidRDefault="00AB7511" w:rsidP="00AB7511">
            <w:pPr>
              <w:spacing w:after="0" w:line="240" w:lineRule="auto"/>
              <w:jc w:val="center"/>
              <w:rPr>
                <w:rFonts w:ascii="Times New Roman" w:eastAsia="MS Mincho" w:hAnsi="Times New Roman"/>
                <w:b/>
                <w:sz w:val="26"/>
                <w:szCs w:val="26"/>
                <w:lang w:eastAsia="ja-JP"/>
              </w:rPr>
            </w:pPr>
            <w:r w:rsidRPr="005D5EE9">
              <w:rPr>
                <w:rFonts w:ascii="Times New Roman" w:eastAsia="MS Mincho" w:hAnsi="Times New Roman"/>
                <w:b/>
                <w:sz w:val="26"/>
                <w:szCs w:val="26"/>
                <w:lang w:eastAsia="ja-JP"/>
              </w:rPr>
              <w:t>CỘNG HOÀ XÃ HỘI CHỦ NGHĨA VIỆT NAM</w:t>
            </w:r>
          </w:p>
          <w:p w14:paraId="60B3456B" w14:textId="4EDC8FF0" w:rsidR="00AB7511" w:rsidRPr="005D5EE9" w:rsidRDefault="00AB7511" w:rsidP="00AB7511">
            <w:pPr>
              <w:spacing w:after="0" w:line="240" w:lineRule="auto"/>
              <w:jc w:val="center"/>
              <w:rPr>
                <w:rFonts w:ascii="Times New Roman" w:eastAsia="MS Mincho" w:hAnsi="Times New Roman"/>
                <w:b/>
                <w:sz w:val="28"/>
                <w:szCs w:val="28"/>
                <w:lang w:eastAsia="ja-JP"/>
              </w:rPr>
            </w:pPr>
            <w:r w:rsidRPr="005D5EE9">
              <w:rPr>
                <w:rFonts w:ascii="Times New Roman" w:eastAsia="MS Mincho" w:hAnsi="Times New Roman"/>
                <w:b/>
                <w:sz w:val="28"/>
                <w:szCs w:val="28"/>
                <w:lang w:eastAsia="ja-JP"/>
              </w:rPr>
              <w:t>Độc lập - Tự do - Hạnh phúc</w:t>
            </w:r>
          </w:p>
          <w:p w14:paraId="587B1055" w14:textId="43896FF1" w:rsidR="00AB7511" w:rsidRPr="005D5EE9" w:rsidRDefault="0017221E" w:rsidP="00AB7511">
            <w:pPr>
              <w:spacing w:after="0" w:line="240" w:lineRule="auto"/>
              <w:jc w:val="center"/>
              <w:rPr>
                <w:rFonts w:ascii=".VnTime" w:eastAsia="MS Mincho" w:hAnsi=".VnTime"/>
                <w:b/>
                <w:i/>
                <w:sz w:val="26"/>
                <w:szCs w:val="28"/>
                <w:lang w:eastAsia="ja-JP"/>
              </w:rPr>
            </w:pPr>
            <w:r>
              <w:rPr>
                <w:rFonts w:ascii=".VnTime" w:eastAsia="MS Mincho" w:hAnsi=".VnTime"/>
                <w:b/>
                <w:i/>
                <w:noProof/>
                <w:sz w:val="26"/>
                <w:szCs w:val="28"/>
                <w:lang w:eastAsia="ja-JP"/>
              </w:rPr>
              <mc:AlternateContent>
                <mc:Choice Requires="wps">
                  <w:drawing>
                    <wp:anchor distT="0" distB="0" distL="114300" distR="114300" simplePos="0" relativeHeight="251661312" behindDoc="0" locked="0" layoutInCell="1" allowOverlap="1" wp14:anchorId="0A984FA3" wp14:editId="3B122A2B">
                      <wp:simplePos x="0" y="0"/>
                      <wp:positionH relativeFrom="column">
                        <wp:posOffset>676496</wp:posOffset>
                      </wp:positionH>
                      <wp:positionV relativeFrom="paragraph">
                        <wp:posOffset>54417</wp:posOffset>
                      </wp:positionV>
                      <wp:extent cx="2122998" cy="0"/>
                      <wp:effectExtent l="0" t="0" r="0" b="0"/>
                      <wp:wrapNone/>
                      <wp:docPr id="748512415" name="Straight Connector 6"/>
                      <wp:cNvGraphicFramePr/>
                      <a:graphic xmlns:a="http://schemas.openxmlformats.org/drawingml/2006/main">
                        <a:graphicData uri="http://schemas.microsoft.com/office/word/2010/wordprocessingShape">
                          <wps:wsp>
                            <wps:cNvCnPr/>
                            <wps:spPr>
                              <a:xfrm>
                                <a:off x="0" y="0"/>
                                <a:ext cx="212299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88DE51" id="Straight Connector 6"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3.25pt,4.3pt" to="220.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8olmAEAAIgDAAAOAAAAZHJzL2Uyb0RvYy54bWysU8tu2zAQvBfIPxC8x3ocikSwnEOC9lK0&#10;QdJ+AEMtLSJ8YclY8t9nSdtykRRFUeRC8TEzu7O7Wt/M1rAdYNTe9bxZ1ZyBk37QbtvzXz+/XF5x&#10;FpNwgzDeQc/3EPnN5uLTegodtH70ZgBkJOJiN4WejymFrqqiHMGKuPIBHD0qj1YkOuK2GlBMpG5N&#10;1db152ryOAT0EmKk27vDI98UfaVAph9KRUjM9JxyS2XFsj7ltdqsRbdFEUYtj2mI/8jCCu0o6CJ1&#10;J5JgL6jfSVkt0Uev0kp6W3mltITigdw09Rs3j6MIULxQcWJYyhQ/TlZ+3926e6QyTCF2MdxjdjEr&#10;tPlL+bG5FGu/FAvmxCRdtk3bXl9Te+XprToTA8b0FbxledNzo132ITqx+xYTBSPoCUKHc+iyS3sD&#10;GWzcAyimBwrWFHaZCrg1yHaC+jk8N7l/pFWQmaK0MQup/jvpiM00KJPyr8QFXSJ6lxai1c7jn6Km&#10;+ZSqOuBPrg9es+0nP+xLI0o5qN3F2XE08zz9fi708w+0eQUAAP//AwBQSwMEFAAGAAgAAAAhAI7z&#10;cVHaAAAABwEAAA8AAABkcnMvZG93bnJldi54bWxMj8FOwzAQRO9I/IO1SNyoTVWiKsSpqkoIcUE0&#10;hbsbu07AXke2k4a/Z+FCj08zmn1bbWbv2GRi6gNKuF8IYAbboHu0Et4PT3drYCkr1MoFNBK+TYJN&#10;fX1VqVKHM+7N1GTLaARTqSR0OQ8l56ntjFdpEQaDlJ1C9CoTRst1VGca944vhSi4Vz3ShU4NZteZ&#10;9qsZvQT3EqcPu7PbND7vi+bz7bR8PUxS3t7M20dg2cz5vwy/+qQONTkdw4g6MUcsigeqSlgXwChf&#10;rQS9cvxjXlf80r/+AQAA//8DAFBLAQItABQABgAIAAAAIQC2gziS/gAAAOEBAAATAAAAAAAAAAAA&#10;AAAAAAAAAABbQ29udGVudF9UeXBlc10ueG1sUEsBAi0AFAAGAAgAAAAhADj9If/WAAAAlAEAAAsA&#10;AAAAAAAAAAAAAAAALwEAAF9yZWxzLy5yZWxzUEsBAi0AFAAGAAgAAAAhABKnyiWYAQAAiAMAAA4A&#10;AAAAAAAAAAAAAAAALgIAAGRycy9lMm9Eb2MueG1sUEsBAi0AFAAGAAgAAAAhAI7zcVHaAAAABwEA&#10;AA8AAAAAAAAAAAAAAAAA8gMAAGRycy9kb3ducmV2LnhtbFBLBQYAAAAABAAEAPMAAAD5BAAAAAA=&#10;" strokecolor="black [3200]" strokeweight=".5pt">
                      <v:stroke joinstyle="miter"/>
                    </v:line>
                  </w:pict>
                </mc:Fallback>
              </mc:AlternateContent>
            </w:r>
          </w:p>
          <w:p w14:paraId="042E6D64" w14:textId="38F94337" w:rsidR="00AB7511" w:rsidRPr="005D5EE9" w:rsidRDefault="002D5277" w:rsidP="00287060">
            <w:pPr>
              <w:spacing w:after="0" w:line="240" w:lineRule="auto"/>
              <w:jc w:val="center"/>
              <w:rPr>
                <w:rFonts w:ascii="Times New Roman" w:eastAsia="MS Mincho" w:hAnsi="Times New Roman"/>
                <w:i/>
                <w:sz w:val="28"/>
                <w:szCs w:val="28"/>
                <w:lang w:eastAsia="ja-JP"/>
              </w:rPr>
            </w:pPr>
            <w:r w:rsidRPr="005D5EE9">
              <w:rPr>
                <w:rFonts w:ascii="Times New Roman" w:eastAsia="MS Mincho" w:hAnsi="Times New Roman"/>
                <w:i/>
                <w:sz w:val="28"/>
                <w:szCs w:val="28"/>
                <w:lang w:eastAsia="ja-JP"/>
              </w:rPr>
              <w:t xml:space="preserve">Hà </w:t>
            </w:r>
            <w:r w:rsidR="00B9712C">
              <w:rPr>
                <w:rFonts w:ascii="Times New Roman" w:eastAsia="MS Mincho" w:hAnsi="Times New Roman"/>
                <w:i/>
                <w:sz w:val="28"/>
                <w:szCs w:val="28"/>
                <w:lang w:eastAsia="ja-JP"/>
              </w:rPr>
              <w:t>N</w:t>
            </w:r>
            <w:r w:rsidRPr="005D5EE9">
              <w:rPr>
                <w:rFonts w:ascii="Times New Roman" w:eastAsia="MS Mincho" w:hAnsi="Times New Roman"/>
                <w:i/>
                <w:sz w:val="28"/>
                <w:szCs w:val="28"/>
                <w:lang w:eastAsia="ja-JP"/>
              </w:rPr>
              <w:t>ộ</w:t>
            </w:r>
            <w:r w:rsidR="00224A6E" w:rsidRPr="005D5EE9">
              <w:rPr>
                <w:rFonts w:ascii="Times New Roman" w:eastAsia="MS Mincho" w:hAnsi="Times New Roman"/>
                <w:i/>
                <w:sz w:val="28"/>
                <w:szCs w:val="28"/>
                <w:lang w:eastAsia="ja-JP"/>
              </w:rPr>
              <w:t>i, ngày</w:t>
            </w:r>
            <w:r w:rsidR="00B11A32">
              <w:rPr>
                <w:rFonts w:ascii="Times New Roman" w:eastAsia="MS Mincho" w:hAnsi="Times New Roman"/>
                <w:i/>
                <w:sz w:val="28"/>
                <w:szCs w:val="28"/>
                <w:lang w:eastAsia="ja-JP"/>
              </w:rPr>
              <w:t xml:space="preserve">  </w:t>
            </w:r>
            <w:r w:rsidR="00837448">
              <w:rPr>
                <w:rFonts w:ascii="Times New Roman" w:eastAsia="MS Mincho" w:hAnsi="Times New Roman"/>
                <w:i/>
                <w:sz w:val="28"/>
                <w:szCs w:val="28"/>
                <w:lang w:eastAsia="ja-JP"/>
              </w:rPr>
              <w:t xml:space="preserve"> </w:t>
            </w:r>
            <w:r w:rsidR="00224A6E" w:rsidRPr="005D5EE9">
              <w:rPr>
                <w:rFonts w:ascii="Times New Roman" w:eastAsia="MS Mincho" w:hAnsi="Times New Roman"/>
                <w:i/>
                <w:sz w:val="28"/>
                <w:szCs w:val="28"/>
                <w:lang w:eastAsia="ja-JP"/>
              </w:rPr>
              <w:t xml:space="preserve"> </w:t>
            </w:r>
            <w:r w:rsidR="001A3640">
              <w:rPr>
                <w:rFonts w:ascii="Times New Roman" w:eastAsia="MS Mincho" w:hAnsi="Times New Roman"/>
                <w:i/>
                <w:sz w:val="28"/>
                <w:szCs w:val="28"/>
                <w:lang w:eastAsia="ja-JP"/>
              </w:rPr>
              <w:t xml:space="preserve"> </w:t>
            </w:r>
            <w:r w:rsidR="00224A6E" w:rsidRPr="005D5EE9">
              <w:rPr>
                <w:rFonts w:ascii="Times New Roman" w:eastAsia="MS Mincho" w:hAnsi="Times New Roman"/>
                <w:i/>
                <w:sz w:val="28"/>
                <w:szCs w:val="28"/>
                <w:lang w:eastAsia="ja-JP"/>
              </w:rPr>
              <w:t xml:space="preserve"> tháng </w:t>
            </w:r>
            <w:r w:rsidR="00A65107">
              <w:rPr>
                <w:rFonts w:ascii="Times New Roman" w:eastAsia="MS Mincho" w:hAnsi="Times New Roman"/>
                <w:i/>
                <w:sz w:val="28"/>
                <w:szCs w:val="28"/>
                <w:lang w:eastAsia="ja-JP"/>
              </w:rPr>
              <w:t>12</w:t>
            </w:r>
            <w:r w:rsidR="00224A6E" w:rsidRPr="005D5EE9">
              <w:rPr>
                <w:rFonts w:ascii="Times New Roman" w:eastAsia="MS Mincho" w:hAnsi="Times New Roman"/>
                <w:i/>
                <w:sz w:val="28"/>
                <w:szCs w:val="28"/>
                <w:lang w:eastAsia="ja-JP"/>
              </w:rPr>
              <w:t xml:space="preserve"> năm 202</w:t>
            </w:r>
            <w:r w:rsidR="00540815">
              <w:rPr>
                <w:rFonts w:ascii="Times New Roman" w:eastAsia="MS Mincho" w:hAnsi="Times New Roman"/>
                <w:i/>
                <w:sz w:val="28"/>
                <w:szCs w:val="28"/>
                <w:lang w:eastAsia="ja-JP"/>
              </w:rPr>
              <w:t>5</w:t>
            </w:r>
          </w:p>
        </w:tc>
      </w:tr>
    </w:tbl>
    <w:p w14:paraId="0135F135" w14:textId="6E2B7C6C" w:rsidR="001518A3" w:rsidRDefault="001518A3" w:rsidP="00B44C8A">
      <w:pPr>
        <w:spacing w:after="0" w:line="240" w:lineRule="auto"/>
        <w:jc w:val="center"/>
        <w:rPr>
          <w:rFonts w:ascii="Times New Roman" w:hAnsi="Times New Roman"/>
          <w:b/>
          <w:sz w:val="28"/>
          <w:szCs w:val="28"/>
        </w:rPr>
      </w:pPr>
    </w:p>
    <w:p w14:paraId="44398CD6" w14:textId="77777777" w:rsidR="00900D0D" w:rsidRDefault="00900D0D" w:rsidP="00B44C8A">
      <w:pPr>
        <w:spacing w:after="0" w:line="240" w:lineRule="auto"/>
        <w:jc w:val="center"/>
        <w:rPr>
          <w:rFonts w:ascii="Times New Roman" w:hAnsi="Times New Roman"/>
          <w:b/>
          <w:sz w:val="28"/>
          <w:szCs w:val="28"/>
        </w:rPr>
      </w:pPr>
    </w:p>
    <w:p w14:paraId="1A84DF3E" w14:textId="65F41813" w:rsidR="00AB7511" w:rsidRDefault="00A579AA" w:rsidP="00E47FED">
      <w:pPr>
        <w:spacing w:after="0" w:line="240" w:lineRule="auto"/>
        <w:jc w:val="center"/>
        <w:rPr>
          <w:rFonts w:ascii="Times New Roman" w:hAnsi="Times New Roman"/>
          <w:b/>
          <w:sz w:val="28"/>
          <w:szCs w:val="28"/>
        </w:rPr>
      </w:pPr>
      <w:r>
        <w:rPr>
          <w:rFonts w:ascii="Times New Roman" w:hAnsi="Times New Roman"/>
          <w:b/>
          <w:sz w:val="28"/>
          <w:szCs w:val="28"/>
        </w:rPr>
        <w:t>BÁO CÁO ĐÁNH GIÁ</w:t>
      </w:r>
      <w:r w:rsidR="00E47FED">
        <w:rPr>
          <w:rFonts w:ascii="Times New Roman" w:hAnsi="Times New Roman"/>
          <w:b/>
          <w:sz w:val="28"/>
          <w:szCs w:val="28"/>
        </w:rPr>
        <w:t xml:space="preserve"> </w:t>
      </w:r>
      <w:r w:rsidR="00AB7511" w:rsidRPr="005D5EE9">
        <w:rPr>
          <w:rFonts w:ascii="Times New Roman" w:hAnsi="Times New Roman"/>
          <w:b/>
          <w:sz w:val="28"/>
          <w:szCs w:val="28"/>
        </w:rPr>
        <w:t>TÁC ĐỘNG CHÍNH SÁCH</w:t>
      </w:r>
    </w:p>
    <w:p w14:paraId="367F926D" w14:textId="6A987489" w:rsidR="00E47FED" w:rsidRDefault="007D167F" w:rsidP="00E47FED">
      <w:pPr>
        <w:spacing w:after="0"/>
        <w:jc w:val="center"/>
        <w:rPr>
          <w:rFonts w:ascii="Times New Roman" w:hAnsi="Times New Roman"/>
          <w:b/>
          <w:sz w:val="28"/>
          <w:szCs w:val="28"/>
        </w:rPr>
      </w:pPr>
      <w:r w:rsidRPr="005D5EE9">
        <w:rPr>
          <w:rFonts w:ascii="Times New Roman" w:hAnsi="Times New Roman"/>
          <w:b/>
          <w:sz w:val="28"/>
          <w:szCs w:val="28"/>
        </w:rPr>
        <w:t xml:space="preserve">Khi ban hành </w:t>
      </w:r>
      <w:r w:rsidR="0058217E" w:rsidRPr="0058217E">
        <w:rPr>
          <w:rFonts w:ascii="Times New Roman" w:hAnsi="Times New Roman"/>
          <w:b/>
          <w:sz w:val="28"/>
          <w:szCs w:val="28"/>
          <w:lang w:val="es-ES"/>
        </w:rPr>
        <w:t xml:space="preserve">bãi bỏ </w:t>
      </w:r>
      <w:r w:rsidR="0058217E" w:rsidRPr="0058217E">
        <w:rPr>
          <w:rFonts w:ascii="Times New Roman" w:hAnsi="Times New Roman"/>
          <w:b/>
          <w:sz w:val="28"/>
          <w:szCs w:val="28"/>
        </w:rPr>
        <w:t>Quyết định số 32/2019/QĐ-TTg ngày 29 tháng 10 năm 2019</w:t>
      </w:r>
    </w:p>
    <w:p w14:paraId="3F47DCCF" w14:textId="77777777" w:rsidR="00E47FED" w:rsidRDefault="0058217E" w:rsidP="00E47FED">
      <w:pPr>
        <w:spacing w:after="0"/>
        <w:jc w:val="center"/>
        <w:rPr>
          <w:rFonts w:ascii="Times New Roman" w:hAnsi="Times New Roman"/>
          <w:b/>
          <w:sz w:val="28"/>
          <w:szCs w:val="28"/>
        </w:rPr>
      </w:pPr>
      <w:r w:rsidRPr="0058217E">
        <w:rPr>
          <w:rFonts w:ascii="Times New Roman" w:hAnsi="Times New Roman"/>
          <w:b/>
          <w:sz w:val="28"/>
          <w:szCs w:val="28"/>
        </w:rPr>
        <w:t xml:space="preserve">của Thủ tướng Chính phủ về một số chế độ chi đặc thù </w:t>
      </w:r>
    </w:p>
    <w:p w14:paraId="4D441020" w14:textId="2FED57A3" w:rsidR="006173C4" w:rsidRDefault="0058217E" w:rsidP="00E47FED">
      <w:pPr>
        <w:spacing w:after="0"/>
        <w:jc w:val="center"/>
        <w:rPr>
          <w:rFonts w:ascii="Times New Roman" w:hAnsi="Times New Roman"/>
          <w:b/>
          <w:sz w:val="28"/>
          <w:szCs w:val="28"/>
        </w:rPr>
      </w:pPr>
      <w:r w:rsidRPr="0058217E">
        <w:rPr>
          <w:rFonts w:ascii="Times New Roman" w:hAnsi="Times New Roman"/>
          <w:b/>
          <w:sz w:val="28"/>
          <w:szCs w:val="28"/>
        </w:rPr>
        <w:t xml:space="preserve">của Cục Hàng hải Việt </w:t>
      </w:r>
      <w:r w:rsidR="00E47FED">
        <w:rPr>
          <w:rFonts w:ascii="Times New Roman" w:hAnsi="Times New Roman"/>
          <w:b/>
          <w:sz w:val="28"/>
          <w:szCs w:val="28"/>
        </w:rPr>
        <w:t>Nam</w:t>
      </w:r>
    </w:p>
    <w:p w14:paraId="0C70F89D" w14:textId="75BBAC91" w:rsidR="00CE75C5" w:rsidRDefault="00E47FED" w:rsidP="00CE75C5">
      <w:pPr>
        <w:spacing w:after="0"/>
        <w:jc w:val="center"/>
        <w:rPr>
          <w:rFonts w:ascii="Times New Roman" w:hAnsi="Times New Roman"/>
          <w:bCs/>
          <w:sz w:val="28"/>
          <w:szCs w:val="28"/>
        </w:rPr>
      </w:pPr>
      <w:bookmarkStart w:id="0" w:name="_Hlk205467811"/>
      <w:r>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7B25306F" wp14:editId="3996406F">
                <wp:simplePos x="0" y="0"/>
                <wp:positionH relativeFrom="margin">
                  <wp:posOffset>2552700</wp:posOffset>
                </wp:positionH>
                <wp:positionV relativeFrom="paragraph">
                  <wp:posOffset>51435</wp:posOffset>
                </wp:positionV>
                <wp:extent cx="962108"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9621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D233688" id="Straight Connector 3"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01pt,4.05pt" to="276.7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OqClwEAAIcDAAAOAAAAZHJzL2Uyb0RvYy54bWysU8tu2zAQvAfoPxC8x5J8CFrBsg8JkkvQ&#10;Bn18AEMtLSJ8Ycla8t93Sdty0ARBEORC8TEzu7O7Wm0ma9gOMGrvOt4sas7ASd9rt+34n9+3l185&#10;i0m4XhjvoON7iHyz/nKxGkMLSz940wMyEnGxHUPHh5RCW1VRDmBFXPgAjh6VRysSHXFb9ShGUrem&#10;Wtb1VTV67AN6CTHS7c3hka+LvlIg0w+lIiRmOk65pbJiWR/zWq1Xot2iCIOWxzTEB7KwQjsKOkvd&#10;iCTYX9QvpKyW6KNXaSG9rbxSWkLxQG6a+j83vwYRoHih4sQwlyl+nqz8vrt2D0hlGENsY3jA7GJS&#10;aPOX8mNTKdZ+LhZMiUm6/Ha1bGrqrjw9VWdewJjuwFuWNx032mUbohW7+5goFkFPEDqcI5dd2hvI&#10;YON+gmK6p1hNYZehgGuDbCeonf1Tk9tHWgWZKUobM5Pqt0lHbKZBGZT3Emd0iehdmolWO4+vRU3T&#10;KVV1wJ9cH7xm24++35c+lHJQt4uz42TmcXp+LvTz/7P+BwAA//8DAFBLAwQUAAYACAAAACEA9sKv&#10;ntwAAAAHAQAADwAAAGRycy9kb3ducmV2LnhtbEyPwU7DMBBE70j8g7VI3KjTQKoqxKmqSghxQTSF&#10;uxtvnYC9jmwnDX+P4VKOoxnNvKk2szVsQh96RwKWiwwYUutUT1rA++Hpbg0sRElKGkco4BsDbOrr&#10;q0qWyp1pj1MTNUslFEopoItxKDkPbYdWhoUbkJJ3ct7KmKTXXHl5TuXW8DzLVtzKntJCJwfcddh+&#10;NaMVYF789KF3ehvG5/2q+Xw75a+HSYjbm3n7CCziHC9h+MVP6FAnpqMbSQVmBDxkefoSBayXwJJf&#10;FPcFsOOf5nXF//PXPwAAAP//AwBQSwECLQAUAAYACAAAACEAtoM4kv4AAADhAQAAEwAAAAAAAAAA&#10;AAAAAAAAAAAAW0NvbnRlbnRfVHlwZXNdLnhtbFBLAQItABQABgAIAAAAIQA4/SH/1gAAAJQBAAAL&#10;AAAAAAAAAAAAAAAAAC8BAABfcmVscy8ucmVsc1BLAQItABQABgAIAAAAIQAADOqClwEAAIcDAAAO&#10;AAAAAAAAAAAAAAAAAC4CAABkcnMvZTJvRG9jLnhtbFBLAQItABQABgAIAAAAIQD2wq+e3AAAAAcB&#10;AAAPAAAAAAAAAAAAAAAAAPEDAABkcnMvZG93bnJldi54bWxQSwUGAAAAAAQABADzAAAA+gQAAAAA&#10;" strokecolor="black [3200]" strokeweight=".5pt">
                <v:stroke joinstyle="miter"/>
                <w10:wrap anchorx="margin"/>
              </v:line>
            </w:pict>
          </mc:Fallback>
        </mc:AlternateContent>
      </w:r>
    </w:p>
    <w:p w14:paraId="07AC5FF2" w14:textId="013B12CD" w:rsidR="00E47395" w:rsidRPr="00E47FED" w:rsidRDefault="00E47395" w:rsidP="00CE75C5">
      <w:pPr>
        <w:spacing w:after="0"/>
        <w:jc w:val="center"/>
        <w:rPr>
          <w:rFonts w:ascii="Times New Roman" w:hAnsi="Times New Roman"/>
          <w:bCs/>
          <w:sz w:val="28"/>
          <w:szCs w:val="28"/>
        </w:rPr>
      </w:pPr>
      <w:r w:rsidRPr="00E47FED">
        <w:rPr>
          <w:rFonts w:ascii="Times New Roman" w:hAnsi="Times New Roman"/>
          <w:bCs/>
          <w:sz w:val="28"/>
          <w:szCs w:val="28"/>
        </w:rPr>
        <w:t xml:space="preserve">Kính gửi: </w:t>
      </w:r>
      <w:r w:rsidR="001518A3" w:rsidRPr="00E47FED">
        <w:rPr>
          <w:rFonts w:ascii="Times New Roman" w:hAnsi="Times New Roman"/>
          <w:bCs/>
          <w:sz w:val="28"/>
          <w:szCs w:val="28"/>
        </w:rPr>
        <w:t>Thủ tướng Chính phủ</w:t>
      </w:r>
    </w:p>
    <w:p w14:paraId="019B337B" w14:textId="51555922" w:rsidR="00837448" w:rsidRDefault="00837448" w:rsidP="00CE75C5">
      <w:pPr>
        <w:spacing w:after="0"/>
        <w:jc w:val="center"/>
        <w:rPr>
          <w:rFonts w:ascii="Times New Roman" w:hAnsi="Times New Roman"/>
          <w:bCs/>
          <w:sz w:val="28"/>
          <w:szCs w:val="28"/>
        </w:rPr>
      </w:pPr>
    </w:p>
    <w:p w14:paraId="133EE56F" w14:textId="77777777" w:rsidR="00E47FED" w:rsidRPr="00104559" w:rsidRDefault="00E47FED" w:rsidP="00CE75C5">
      <w:pPr>
        <w:spacing w:after="0"/>
        <w:jc w:val="center"/>
        <w:rPr>
          <w:rFonts w:ascii="Times New Roman" w:hAnsi="Times New Roman"/>
          <w:bCs/>
          <w:sz w:val="10"/>
          <w:szCs w:val="10"/>
        </w:rPr>
      </w:pPr>
    </w:p>
    <w:bookmarkEnd w:id="0"/>
    <w:p w14:paraId="7DE5C7D9" w14:textId="10A8F39B" w:rsidR="00287060" w:rsidRPr="006173C4" w:rsidRDefault="00287060" w:rsidP="00104559">
      <w:pPr>
        <w:pStyle w:val="ListParagraph"/>
        <w:numPr>
          <w:ilvl w:val="0"/>
          <w:numId w:val="37"/>
        </w:numPr>
        <w:spacing w:before="120" w:after="120" w:line="252" w:lineRule="auto"/>
        <w:ind w:left="851" w:hanging="284"/>
        <w:contextualSpacing w:val="0"/>
        <w:rPr>
          <w:rFonts w:ascii="Times New Roman" w:hAnsi="Times New Roman"/>
          <w:b/>
          <w:sz w:val="28"/>
          <w:szCs w:val="28"/>
        </w:rPr>
      </w:pPr>
      <w:r w:rsidRPr="006173C4">
        <w:rPr>
          <w:rFonts w:ascii="Times New Roman" w:hAnsi="Times New Roman"/>
          <w:b/>
          <w:sz w:val="28"/>
          <w:szCs w:val="28"/>
        </w:rPr>
        <w:t xml:space="preserve">Xác định vấn đề </w:t>
      </w:r>
    </w:p>
    <w:p w14:paraId="7330D0DB" w14:textId="77777777" w:rsidR="00287060" w:rsidRPr="005D5EE9" w:rsidRDefault="00287060" w:rsidP="00104559">
      <w:pPr>
        <w:numPr>
          <w:ilvl w:val="0"/>
          <w:numId w:val="26"/>
        </w:numPr>
        <w:tabs>
          <w:tab w:val="left" w:pos="851"/>
        </w:tabs>
        <w:spacing w:before="120" w:after="120" w:line="252" w:lineRule="auto"/>
        <w:ind w:left="0" w:firstLine="567"/>
        <w:jc w:val="both"/>
        <w:rPr>
          <w:rFonts w:ascii="Times New Roman" w:hAnsi="Times New Roman"/>
          <w:b/>
          <w:sz w:val="28"/>
          <w:szCs w:val="28"/>
        </w:rPr>
      </w:pPr>
      <w:r w:rsidRPr="005D5EE9">
        <w:rPr>
          <w:rFonts w:ascii="Times New Roman" w:hAnsi="Times New Roman"/>
          <w:b/>
          <w:sz w:val="28"/>
          <w:szCs w:val="28"/>
        </w:rPr>
        <w:t xml:space="preserve">Bối cảnh xây dựng </w:t>
      </w:r>
      <w:r w:rsidR="00B21142" w:rsidRPr="005D5EE9">
        <w:rPr>
          <w:rFonts w:ascii="Times New Roman" w:hAnsi="Times New Roman"/>
          <w:b/>
          <w:sz w:val="28"/>
          <w:szCs w:val="28"/>
        </w:rPr>
        <w:t>Quyết định</w:t>
      </w:r>
    </w:p>
    <w:p w14:paraId="3C7B0C99" w14:textId="2C09DC82" w:rsidR="006173C4" w:rsidRPr="006173C4" w:rsidRDefault="006173C4" w:rsidP="00104559">
      <w:pPr>
        <w:spacing w:before="120" w:after="120" w:line="252" w:lineRule="auto"/>
        <w:ind w:firstLine="567"/>
        <w:jc w:val="both"/>
        <w:rPr>
          <w:rFonts w:ascii="Times New Roman" w:hAnsi="Times New Roman"/>
          <w:sz w:val="28"/>
          <w:szCs w:val="28"/>
        </w:rPr>
      </w:pPr>
      <w:r w:rsidRPr="006173C4">
        <w:rPr>
          <w:rFonts w:ascii="Times New Roman" w:hAnsi="Times New Roman"/>
          <w:sz w:val="28"/>
          <w:szCs w:val="28"/>
        </w:rPr>
        <w:t>Tại Nghị quyết 104/2023/QH15 của Quốc hội về dự toán ngân sách nhà nước năm 2024, Qu</w:t>
      </w:r>
      <w:r w:rsidR="00B11A32">
        <w:rPr>
          <w:rFonts w:ascii="Times New Roman" w:hAnsi="Times New Roman"/>
          <w:sz w:val="28"/>
          <w:szCs w:val="28"/>
        </w:rPr>
        <w:t>ố</w:t>
      </w:r>
      <w:r w:rsidRPr="006173C4">
        <w:rPr>
          <w:rFonts w:ascii="Times New Roman" w:hAnsi="Times New Roman"/>
          <w:sz w:val="28"/>
          <w:szCs w:val="28"/>
        </w:rPr>
        <w:t>c hội đã quyết nghị kể từ ngày 01/7/2024, thực hiện cải cách tổng thể chính sách tiền lương theo Nghị quyết số 27-NQ/TW ngày 21 tháng 5 năm 2018 của Hội nghị lần thứ bảy Ban Chấp hành Trung ương khóa XII; đồng thời, kể từ 01/7/2024, bãi bỏ tất cả các cơ chế quản lý tài chính, thu nhập đặc thù của các cơ quan, đơn vị hành chính nhà nước; áp dụng chế độ tiền lương, phụ cấp, thu nhập thống nhất. Không tiếp tục áp dụng cơ chế đặc thù hiện hành đối với phần kinh phí thường xuyên theo cơ chế quản lý tài chính đặc thù (chi hoạt động, tăng cường năng lực, hiện đại hóa, đảm bảo hoạt động chuyên môn</w:t>
      </w:r>
      <w:r w:rsidR="00A469E7">
        <w:rPr>
          <w:rFonts w:ascii="Times New Roman" w:hAnsi="Times New Roman"/>
          <w:sz w:val="28"/>
          <w:szCs w:val="28"/>
        </w:rPr>
        <w:t xml:space="preserve"> </w:t>
      </w:r>
      <w:r w:rsidRPr="006173C4">
        <w:rPr>
          <w:rFonts w:ascii="Times New Roman" w:hAnsi="Times New Roman"/>
          <w:sz w:val="28"/>
          <w:szCs w:val="28"/>
        </w:rPr>
        <w:t>...) của các cơ quan, đơn vị hành chính nhà nước.</w:t>
      </w:r>
    </w:p>
    <w:p w14:paraId="579F1675" w14:textId="0CF9553E" w:rsidR="006173C4" w:rsidRPr="006173C4" w:rsidRDefault="006173C4" w:rsidP="00104559">
      <w:pPr>
        <w:spacing w:before="120" w:after="120" w:line="252" w:lineRule="auto"/>
        <w:ind w:firstLine="709"/>
        <w:jc w:val="both"/>
        <w:rPr>
          <w:rFonts w:ascii="Times New Roman" w:hAnsi="Times New Roman"/>
          <w:bCs/>
          <w:sz w:val="28"/>
          <w:szCs w:val="28"/>
        </w:rPr>
      </w:pPr>
      <w:r w:rsidRPr="006173C4">
        <w:rPr>
          <w:rFonts w:ascii="Times New Roman" w:hAnsi="Times New Roman"/>
          <w:sz w:val="28"/>
          <w:szCs w:val="28"/>
        </w:rPr>
        <w:t xml:space="preserve">Tuy nhiên, ngày 29/6/2024, tại kỳ họp thứ 7, Quốc hội khóa XV đã ban hành Nghị quyết 142/2024/QH15. Theo đó, </w:t>
      </w:r>
      <w:r w:rsidRPr="006173C4">
        <w:rPr>
          <w:rFonts w:ascii="Times New Roman" w:hAnsi="Times New Roman"/>
          <w:bCs/>
          <w:sz w:val="28"/>
          <w:szCs w:val="28"/>
        </w:rPr>
        <w:t>Quốc hội thống nhất việc thực hiện cải cách tiền lương theo Nghị quyết số 27-NQ/TW trong khu vực công sẽ thực hiện theo lộ trình, từng bước, thận trọng, chắc chắn, đảm bảo tính khả thi và góp phần nâng cao đời sống người hưởng lương. Đối với các cơ quan, đơn vị đang được áp d</w:t>
      </w:r>
      <w:r w:rsidR="00837448">
        <w:rPr>
          <w:rFonts w:ascii="Times New Roman" w:hAnsi="Times New Roman"/>
          <w:bCs/>
          <w:sz w:val="28"/>
          <w:szCs w:val="28"/>
        </w:rPr>
        <w:t>ụ</w:t>
      </w:r>
      <w:r w:rsidRPr="006173C4">
        <w:rPr>
          <w:rFonts w:ascii="Times New Roman" w:hAnsi="Times New Roman"/>
          <w:bCs/>
          <w:sz w:val="28"/>
          <w:szCs w:val="28"/>
        </w:rPr>
        <w:t>ng cơ chế tài chính, thu nhập đặc thù, Quốc hội có giao cho Chính phủ, các Bộ, ngành tiếp tục rà soát toàn bộ khung khổ pháp lý để trình cấp thẩm quyền xem xét, quyết định việc sửa đổi hoặc bãi bỏ cơ chế tài chính và thu nhập đặc thù của các cơ quan, đơn vị đang được thực hiện cho phù hợp trước ngày 31/12/2024.</w:t>
      </w:r>
    </w:p>
    <w:p w14:paraId="778EFD05" w14:textId="77777777" w:rsidR="00E47395" w:rsidRPr="00E47395" w:rsidRDefault="00E47395" w:rsidP="00104559">
      <w:pPr>
        <w:widowControl w:val="0"/>
        <w:spacing w:before="120" w:after="120" w:line="252" w:lineRule="auto"/>
        <w:ind w:firstLine="720"/>
        <w:jc w:val="both"/>
        <w:rPr>
          <w:rFonts w:ascii="Times New Roman" w:hAnsi="Times New Roman"/>
          <w:bCs/>
          <w:sz w:val="28"/>
          <w:szCs w:val="28"/>
        </w:rPr>
      </w:pPr>
      <w:r w:rsidRPr="00E47395">
        <w:rPr>
          <w:rFonts w:ascii="Times New Roman" w:hAnsi="Times New Roman"/>
          <w:bCs/>
          <w:sz w:val="28"/>
          <w:szCs w:val="28"/>
        </w:rPr>
        <w:t>Ngày 31/12/2024, Bộ trưởng Bộ Giao thông vận tải đã có Tờ trình số 14366/TTr-BGTVT trình Thủ tướng Chính phủ dự thảo Quyết định sửa đổi, bổ sung các Quyết định của Thủ tướng Chính phủ về cơ chế tài chính đặc thù của các đơn vị thuộc Bộ Giao thông vận tải.</w:t>
      </w:r>
    </w:p>
    <w:p w14:paraId="2B386666" w14:textId="3A5DE396" w:rsidR="00E47395" w:rsidRPr="00E47395" w:rsidRDefault="00E47395" w:rsidP="00104559">
      <w:pPr>
        <w:widowControl w:val="0"/>
        <w:spacing w:before="120" w:after="120" w:line="252" w:lineRule="auto"/>
        <w:ind w:firstLine="720"/>
        <w:jc w:val="both"/>
        <w:rPr>
          <w:rFonts w:ascii="Times New Roman" w:hAnsi="Times New Roman"/>
          <w:bCs/>
          <w:sz w:val="28"/>
          <w:szCs w:val="28"/>
        </w:rPr>
      </w:pPr>
      <w:r w:rsidRPr="00E47395">
        <w:rPr>
          <w:rFonts w:ascii="Times New Roman" w:hAnsi="Times New Roman"/>
          <w:bCs/>
          <w:sz w:val="28"/>
          <w:szCs w:val="28"/>
        </w:rPr>
        <w:t>Ngày 01/8/2025, Văn phòng Chính phủ đã có văn bản số 7168/VPCP-KTTH thông báo ý kiến của Phó Thủ tướng Hồ Đức Phớc về cơ chế tài chính, thu nhập đặc thù của cơ quan, đơn vị hành chính nhà nước ở</w:t>
      </w:r>
      <w:r w:rsidR="00DB077D">
        <w:rPr>
          <w:rFonts w:ascii="Times New Roman" w:hAnsi="Times New Roman"/>
          <w:bCs/>
          <w:sz w:val="28"/>
          <w:szCs w:val="28"/>
        </w:rPr>
        <w:t xml:space="preserve"> Trung ương.</w:t>
      </w:r>
    </w:p>
    <w:p w14:paraId="562CBE90" w14:textId="36670695" w:rsidR="00287060" w:rsidRPr="006173C4" w:rsidRDefault="00287060" w:rsidP="00104559">
      <w:pPr>
        <w:numPr>
          <w:ilvl w:val="0"/>
          <w:numId w:val="26"/>
        </w:numPr>
        <w:tabs>
          <w:tab w:val="left" w:pos="851"/>
        </w:tabs>
        <w:spacing w:before="120" w:after="120" w:line="252" w:lineRule="auto"/>
        <w:ind w:left="0" w:firstLine="567"/>
        <w:jc w:val="both"/>
        <w:rPr>
          <w:rFonts w:ascii="Times New Roman" w:hAnsi="Times New Roman"/>
          <w:b/>
          <w:sz w:val="28"/>
          <w:szCs w:val="28"/>
        </w:rPr>
      </w:pPr>
      <w:r w:rsidRPr="006173C4">
        <w:rPr>
          <w:rFonts w:ascii="Times New Roman" w:hAnsi="Times New Roman"/>
          <w:b/>
          <w:sz w:val="28"/>
          <w:szCs w:val="28"/>
        </w:rPr>
        <w:t xml:space="preserve">Mục tiêu xây dựng </w:t>
      </w:r>
      <w:r w:rsidR="00B21142" w:rsidRPr="006173C4">
        <w:rPr>
          <w:rFonts w:ascii="Times New Roman" w:hAnsi="Times New Roman"/>
          <w:b/>
          <w:sz w:val="28"/>
          <w:szCs w:val="28"/>
        </w:rPr>
        <w:t>Quyết định</w:t>
      </w:r>
    </w:p>
    <w:p w14:paraId="04BDF0AA" w14:textId="5B75FA64" w:rsidR="000A7D68" w:rsidRDefault="000A7D68" w:rsidP="00104559">
      <w:pPr>
        <w:widowControl w:val="0"/>
        <w:spacing w:before="120" w:after="120" w:line="252" w:lineRule="auto"/>
        <w:ind w:firstLine="567"/>
        <w:jc w:val="both"/>
        <w:rPr>
          <w:rFonts w:ascii="Times New Roman" w:hAnsi="Times New Roman"/>
          <w:bCs/>
          <w:sz w:val="28"/>
          <w:szCs w:val="28"/>
        </w:rPr>
      </w:pPr>
      <w:r>
        <w:rPr>
          <w:rFonts w:ascii="Times New Roman" w:hAnsi="Times New Roman"/>
          <w:bCs/>
          <w:sz w:val="28"/>
          <w:szCs w:val="28"/>
        </w:rPr>
        <w:t>-</w:t>
      </w:r>
      <w:r w:rsidR="006173C4" w:rsidRPr="006173C4">
        <w:rPr>
          <w:rFonts w:ascii="Times New Roman" w:hAnsi="Times New Roman"/>
          <w:bCs/>
          <w:sz w:val="28"/>
          <w:szCs w:val="28"/>
        </w:rPr>
        <w:t xml:space="preserve"> Tuân thủ đầy đủ tinh thần của Nghị quyết số 104/2023/QH15 </w:t>
      </w:r>
      <w:r w:rsidR="00707EAA">
        <w:rPr>
          <w:rFonts w:ascii="Times New Roman" w:hAnsi="Times New Roman"/>
          <w:bCs/>
          <w:sz w:val="28"/>
          <w:szCs w:val="28"/>
        </w:rPr>
        <w:t xml:space="preserve">ngày 10/11/2023 </w:t>
      </w:r>
      <w:r w:rsidR="006173C4" w:rsidRPr="006173C4">
        <w:rPr>
          <w:rFonts w:ascii="Times New Roman" w:hAnsi="Times New Roman"/>
          <w:bCs/>
          <w:sz w:val="28"/>
          <w:szCs w:val="28"/>
        </w:rPr>
        <w:t xml:space="preserve">về </w:t>
      </w:r>
      <w:r w:rsidR="00707EAA">
        <w:rPr>
          <w:rFonts w:ascii="Times New Roman" w:hAnsi="Times New Roman"/>
          <w:bCs/>
          <w:sz w:val="28"/>
          <w:szCs w:val="28"/>
        </w:rPr>
        <w:t>dự toán ngân sách nhà nước năm 2024</w:t>
      </w:r>
      <w:r w:rsidR="006173C4" w:rsidRPr="006173C4">
        <w:rPr>
          <w:rFonts w:ascii="Times New Roman" w:hAnsi="Times New Roman"/>
          <w:bCs/>
          <w:sz w:val="28"/>
          <w:szCs w:val="28"/>
        </w:rPr>
        <w:t xml:space="preserve"> và Nghị quyết số 142/2024/QH15 ngày 29/6/2024 của kỳ họp thứ 7, Qu</w:t>
      </w:r>
      <w:r w:rsidR="00B11A32">
        <w:rPr>
          <w:rFonts w:ascii="Times New Roman" w:hAnsi="Times New Roman"/>
          <w:bCs/>
          <w:sz w:val="28"/>
          <w:szCs w:val="28"/>
        </w:rPr>
        <w:t>ố</w:t>
      </w:r>
      <w:r w:rsidR="006173C4" w:rsidRPr="006173C4">
        <w:rPr>
          <w:rFonts w:ascii="Times New Roman" w:hAnsi="Times New Roman"/>
          <w:bCs/>
          <w:sz w:val="28"/>
          <w:szCs w:val="28"/>
        </w:rPr>
        <w:t>c hội khóa XV</w:t>
      </w:r>
      <w:r w:rsidR="00DD0171">
        <w:rPr>
          <w:rFonts w:ascii="Times New Roman" w:hAnsi="Times New Roman"/>
          <w:bCs/>
          <w:sz w:val="28"/>
          <w:szCs w:val="28"/>
        </w:rPr>
        <w:t>; Quyết định số 1500/QĐ-TTg ngày 30/11/2024 của Thủ tướng Chính phủ về việc giao dự toán ngân sách nhà nước năm 2025.</w:t>
      </w:r>
    </w:p>
    <w:p w14:paraId="7537C382" w14:textId="787E71AF" w:rsidR="000A7D68" w:rsidRDefault="000A7D68" w:rsidP="00104559">
      <w:pPr>
        <w:widowControl w:val="0"/>
        <w:spacing w:before="120" w:after="120" w:line="252" w:lineRule="auto"/>
        <w:ind w:firstLine="567"/>
        <w:jc w:val="both"/>
        <w:rPr>
          <w:rFonts w:ascii="Times New Roman" w:hAnsi="Times New Roman"/>
          <w:bCs/>
          <w:sz w:val="28"/>
          <w:szCs w:val="28"/>
        </w:rPr>
      </w:pPr>
      <w:r>
        <w:rPr>
          <w:rFonts w:ascii="Times New Roman" w:hAnsi="Times New Roman"/>
          <w:bCs/>
          <w:sz w:val="28"/>
          <w:szCs w:val="28"/>
        </w:rPr>
        <w:t xml:space="preserve">- </w:t>
      </w:r>
      <w:r w:rsidR="006173C4" w:rsidRPr="000A7D68">
        <w:rPr>
          <w:rFonts w:ascii="Times New Roman" w:hAnsi="Times New Roman"/>
          <w:bCs/>
          <w:sz w:val="28"/>
          <w:szCs w:val="28"/>
        </w:rPr>
        <w:t xml:space="preserve">Tuân thủ quy định của Luật Ngân sách nhà nước, Luật </w:t>
      </w:r>
      <w:r w:rsidR="00A579AA">
        <w:rPr>
          <w:rFonts w:ascii="Times New Roman" w:hAnsi="Times New Roman"/>
          <w:bCs/>
          <w:sz w:val="28"/>
          <w:szCs w:val="28"/>
        </w:rPr>
        <w:t>T</w:t>
      </w:r>
      <w:r w:rsidR="00A579AA" w:rsidRPr="000A7D68">
        <w:rPr>
          <w:rFonts w:ascii="Times New Roman" w:hAnsi="Times New Roman"/>
          <w:bCs/>
          <w:sz w:val="28"/>
          <w:szCs w:val="28"/>
        </w:rPr>
        <w:t xml:space="preserve">hực </w:t>
      </w:r>
      <w:r w:rsidR="006173C4" w:rsidRPr="000A7D68">
        <w:rPr>
          <w:rFonts w:ascii="Times New Roman" w:hAnsi="Times New Roman"/>
          <w:bCs/>
          <w:sz w:val="28"/>
          <w:szCs w:val="28"/>
        </w:rPr>
        <w:t>hành tiết kiệm, chống lãng phí và các văn bản hướng dẫn thi hành quy định về chế độ báo cáo của cơ quan hành chính nhà nước</w:t>
      </w:r>
      <w:r>
        <w:rPr>
          <w:rFonts w:ascii="Times New Roman" w:hAnsi="Times New Roman"/>
          <w:bCs/>
          <w:sz w:val="28"/>
          <w:szCs w:val="28"/>
        </w:rPr>
        <w:t>;</w:t>
      </w:r>
    </w:p>
    <w:p w14:paraId="4CA99218" w14:textId="76D74FB4" w:rsidR="006173C4" w:rsidRPr="000A7D68" w:rsidRDefault="000A7D68" w:rsidP="00104559">
      <w:pPr>
        <w:widowControl w:val="0"/>
        <w:spacing w:before="120" w:after="120" w:line="252" w:lineRule="auto"/>
        <w:ind w:firstLine="567"/>
        <w:jc w:val="both"/>
        <w:rPr>
          <w:rFonts w:ascii="Times New Roman" w:hAnsi="Times New Roman"/>
          <w:bCs/>
          <w:sz w:val="28"/>
          <w:szCs w:val="28"/>
        </w:rPr>
      </w:pPr>
      <w:r>
        <w:rPr>
          <w:rFonts w:ascii="Times New Roman" w:hAnsi="Times New Roman"/>
          <w:bCs/>
          <w:sz w:val="28"/>
          <w:szCs w:val="28"/>
        </w:rPr>
        <w:t xml:space="preserve">- </w:t>
      </w:r>
      <w:r w:rsidR="006173C4" w:rsidRPr="000A7D68">
        <w:rPr>
          <w:rFonts w:ascii="Times New Roman" w:hAnsi="Times New Roman"/>
          <w:bCs/>
          <w:sz w:val="28"/>
          <w:szCs w:val="28"/>
        </w:rPr>
        <w:t xml:space="preserve">Đảm bảo tính hợp lý, thống nhất, đồng bộ của hệ thống pháp luật và tính khả thi trong thực hiện.  </w:t>
      </w:r>
    </w:p>
    <w:p w14:paraId="708E6434" w14:textId="1EBB0E94" w:rsidR="00287060" w:rsidRPr="005D5EE9" w:rsidRDefault="000A7D68" w:rsidP="00104559">
      <w:pPr>
        <w:spacing w:before="120" w:after="120" w:line="252" w:lineRule="auto"/>
        <w:ind w:left="567"/>
        <w:jc w:val="both"/>
        <w:rPr>
          <w:rFonts w:ascii="Times New Roman" w:hAnsi="Times New Roman"/>
          <w:b/>
          <w:sz w:val="28"/>
          <w:szCs w:val="28"/>
        </w:rPr>
      </w:pPr>
      <w:r>
        <w:rPr>
          <w:rFonts w:ascii="Times New Roman" w:hAnsi="Times New Roman"/>
          <w:b/>
          <w:sz w:val="28"/>
          <w:szCs w:val="28"/>
        </w:rPr>
        <w:t xml:space="preserve">II. </w:t>
      </w:r>
      <w:r w:rsidR="00287060" w:rsidRPr="005D5EE9">
        <w:rPr>
          <w:rFonts w:ascii="Times New Roman" w:hAnsi="Times New Roman"/>
          <w:b/>
          <w:sz w:val="28"/>
          <w:szCs w:val="28"/>
        </w:rPr>
        <w:t xml:space="preserve">Đánh giá tác động của </w:t>
      </w:r>
      <w:r w:rsidR="00B21142" w:rsidRPr="005D5EE9">
        <w:rPr>
          <w:rFonts w:ascii="Times New Roman" w:hAnsi="Times New Roman"/>
          <w:b/>
          <w:sz w:val="28"/>
          <w:szCs w:val="28"/>
        </w:rPr>
        <w:t>Quyết định</w:t>
      </w:r>
    </w:p>
    <w:p w14:paraId="55C9F440" w14:textId="4D4EADC2" w:rsidR="00A579AA" w:rsidRDefault="000A7D68" w:rsidP="00104559">
      <w:pPr>
        <w:tabs>
          <w:tab w:val="right" w:leader="dot" w:pos="7920"/>
        </w:tabs>
        <w:spacing w:before="120" w:after="120" w:line="252" w:lineRule="auto"/>
        <w:jc w:val="both"/>
        <w:rPr>
          <w:rFonts w:ascii="Times New Roman" w:hAnsi="Times New Roman"/>
          <w:b/>
          <w:i/>
          <w:iCs/>
          <w:sz w:val="28"/>
          <w:szCs w:val="28"/>
        </w:rPr>
      </w:pPr>
      <w:r w:rsidRPr="00662C99">
        <w:rPr>
          <w:rFonts w:ascii="Times New Roman" w:hAnsi="Times New Roman"/>
          <w:b/>
          <w:i/>
          <w:iCs/>
          <w:sz w:val="28"/>
          <w:szCs w:val="28"/>
        </w:rPr>
        <w:t xml:space="preserve">        2.1. </w:t>
      </w:r>
      <w:r w:rsidR="00A579AA">
        <w:rPr>
          <w:rFonts w:ascii="Times New Roman" w:hAnsi="Times New Roman"/>
          <w:b/>
          <w:i/>
          <w:iCs/>
          <w:sz w:val="28"/>
          <w:szCs w:val="28"/>
        </w:rPr>
        <w:t>Tác động đối với hệ thống pháp luật</w:t>
      </w:r>
    </w:p>
    <w:p w14:paraId="33E63002" w14:textId="129F1F87" w:rsidR="00900D0D" w:rsidRPr="00900D0D" w:rsidRDefault="00900D0D" w:rsidP="00104559">
      <w:pPr>
        <w:widowControl w:val="0"/>
        <w:spacing w:before="120" w:after="120" w:line="252" w:lineRule="auto"/>
        <w:ind w:firstLine="567"/>
        <w:jc w:val="both"/>
        <w:rPr>
          <w:rFonts w:ascii="Times New Roman" w:hAnsi="Times New Roman"/>
          <w:bCs/>
          <w:sz w:val="28"/>
          <w:szCs w:val="28"/>
        </w:rPr>
      </w:pPr>
      <w:r>
        <w:rPr>
          <w:rFonts w:ascii="Times New Roman" w:hAnsi="Times New Roman"/>
          <w:bCs/>
          <w:sz w:val="28"/>
          <w:szCs w:val="28"/>
        </w:rPr>
        <w:t xml:space="preserve">Phù hợp với chỉ đạo của </w:t>
      </w:r>
      <w:r w:rsidRPr="006173C4">
        <w:rPr>
          <w:rFonts w:ascii="Times New Roman" w:hAnsi="Times New Roman"/>
          <w:sz w:val="28"/>
          <w:szCs w:val="28"/>
        </w:rPr>
        <w:t xml:space="preserve">Ban Chấp hành Trung ương </w:t>
      </w:r>
      <w:r>
        <w:rPr>
          <w:rFonts w:ascii="Times New Roman" w:hAnsi="Times New Roman"/>
          <w:bCs/>
          <w:sz w:val="28"/>
          <w:szCs w:val="28"/>
        </w:rPr>
        <w:t>Đảng, Quốc hội và Chính phủ.</w:t>
      </w:r>
    </w:p>
    <w:p w14:paraId="4A0C4276" w14:textId="73D0FF7C" w:rsidR="000A7D68" w:rsidRPr="00662C99" w:rsidRDefault="00A579AA" w:rsidP="00104559">
      <w:pPr>
        <w:tabs>
          <w:tab w:val="right" w:leader="dot" w:pos="7920"/>
        </w:tabs>
        <w:spacing w:before="120" w:after="120" w:line="252" w:lineRule="auto"/>
        <w:jc w:val="both"/>
        <w:rPr>
          <w:rFonts w:ascii="Times New Roman" w:hAnsi="Times New Roman"/>
          <w:b/>
          <w:i/>
          <w:iCs/>
          <w:sz w:val="28"/>
          <w:szCs w:val="28"/>
        </w:rPr>
      </w:pPr>
      <w:r>
        <w:rPr>
          <w:rFonts w:ascii="Times New Roman" w:hAnsi="Times New Roman"/>
          <w:b/>
          <w:i/>
          <w:iCs/>
          <w:sz w:val="28"/>
          <w:szCs w:val="28"/>
        </w:rPr>
        <w:t xml:space="preserve">       2.2 </w:t>
      </w:r>
      <w:r w:rsidR="000A7D68" w:rsidRPr="00662C99">
        <w:rPr>
          <w:rFonts w:ascii="Times New Roman" w:hAnsi="Times New Roman"/>
          <w:b/>
          <w:i/>
          <w:iCs/>
          <w:sz w:val="28"/>
          <w:szCs w:val="28"/>
        </w:rPr>
        <w:t>Tác động về kinh tế</w:t>
      </w:r>
      <w:r>
        <w:rPr>
          <w:rFonts w:ascii="Times New Roman" w:hAnsi="Times New Roman"/>
          <w:b/>
          <w:i/>
          <w:iCs/>
          <w:sz w:val="28"/>
          <w:szCs w:val="28"/>
        </w:rPr>
        <w:t>-xã hội</w:t>
      </w:r>
    </w:p>
    <w:p w14:paraId="535E80D6" w14:textId="77777777" w:rsidR="000A7D68" w:rsidRPr="000A7D68" w:rsidRDefault="000A7D68" w:rsidP="00104559">
      <w:pPr>
        <w:tabs>
          <w:tab w:val="right" w:leader="dot" w:pos="7920"/>
        </w:tabs>
        <w:spacing w:before="120" w:after="120" w:line="252" w:lineRule="auto"/>
        <w:ind w:firstLine="567"/>
        <w:jc w:val="both"/>
        <w:rPr>
          <w:rFonts w:ascii="Times New Roman" w:hAnsi="Times New Roman"/>
          <w:bCs/>
          <w:sz w:val="28"/>
          <w:szCs w:val="28"/>
        </w:rPr>
      </w:pPr>
      <w:r w:rsidRPr="000A7D68">
        <w:rPr>
          <w:rFonts w:ascii="Times New Roman" w:hAnsi="Times New Roman"/>
          <w:bCs/>
          <w:sz w:val="28"/>
          <w:szCs w:val="28"/>
        </w:rPr>
        <w:t>a) Tác động tích cực (lợi ích)</w:t>
      </w:r>
    </w:p>
    <w:p w14:paraId="146D2A5F" w14:textId="2E9E146D" w:rsidR="000A7D68" w:rsidRDefault="000A7D68" w:rsidP="00104559">
      <w:pPr>
        <w:tabs>
          <w:tab w:val="right" w:leader="dot" w:pos="7920"/>
        </w:tabs>
        <w:spacing w:before="120" w:after="120" w:line="252" w:lineRule="auto"/>
        <w:ind w:firstLine="567"/>
        <w:jc w:val="both"/>
        <w:rPr>
          <w:rFonts w:ascii="Times New Roman" w:hAnsi="Times New Roman"/>
          <w:bCs/>
          <w:sz w:val="28"/>
          <w:szCs w:val="28"/>
        </w:rPr>
      </w:pPr>
      <w:r w:rsidRPr="000A7D68">
        <w:rPr>
          <w:rFonts w:ascii="Times New Roman" w:hAnsi="Times New Roman"/>
          <w:bCs/>
          <w:sz w:val="28"/>
          <w:szCs w:val="28"/>
        </w:rPr>
        <w:t xml:space="preserve">- Đối với Nhà nước: </w:t>
      </w:r>
      <w:r w:rsidR="00707EAA">
        <w:rPr>
          <w:rFonts w:ascii="Times New Roman" w:hAnsi="Times New Roman"/>
          <w:bCs/>
          <w:sz w:val="28"/>
          <w:szCs w:val="28"/>
        </w:rPr>
        <w:t>Tạo điều kiện cho Nhà nước quản lý nhất quán các nguồn thu-chi cho ngân sách nhà nước.</w:t>
      </w:r>
      <w:r w:rsidR="00A579AA">
        <w:rPr>
          <w:rFonts w:ascii="Times New Roman" w:hAnsi="Times New Roman"/>
          <w:bCs/>
          <w:sz w:val="28"/>
          <w:szCs w:val="28"/>
        </w:rPr>
        <w:t xml:space="preserve"> Thống nhất về cơ chế quản lý điều hành về tiền lương và thu nhập trong các cơ quan nhà nước; thống nhất giữa các Bộ, ngành.</w:t>
      </w:r>
    </w:p>
    <w:p w14:paraId="5E25EF04" w14:textId="194202AB" w:rsidR="000A7D68" w:rsidRPr="000A7D68" w:rsidRDefault="000A7D68" w:rsidP="00104559">
      <w:pPr>
        <w:tabs>
          <w:tab w:val="right" w:leader="dot" w:pos="7920"/>
        </w:tabs>
        <w:spacing w:before="120" w:after="120" w:line="252" w:lineRule="auto"/>
        <w:ind w:firstLine="567"/>
        <w:jc w:val="both"/>
        <w:rPr>
          <w:rFonts w:ascii="Times New Roman" w:hAnsi="Times New Roman"/>
          <w:bCs/>
          <w:sz w:val="28"/>
          <w:szCs w:val="28"/>
        </w:rPr>
      </w:pPr>
      <w:r w:rsidRPr="000A7D68">
        <w:rPr>
          <w:rFonts w:ascii="Times New Roman" w:hAnsi="Times New Roman"/>
          <w:bCs/>
          <w:sz w:val="28"/>
          <w:szCs w:val="28"/>
        </w:rPr>
        <w:t>- Đối với người dân và doanh nghiệp: Không làm tăng lợi ích kinh tế đối với người dân và doanh nghiệp.</w:t>
      </w:r>
    </w:p>
    <w:p w14:paraId="704F5892" w14:textId="77777777" w:rsidR="000A7D68" w:rsidRPr="000A7D68" w:rsidRDefault="000A7D68" w:rsidP="00104559">
      <w:pPr>
        <w:tabs>
          <w:tab w:val="right" w:leader="dot" w:pos="7920"/>
        </w:tabs>
        <w:spacing w:before="120" w:after="120" w:line="252" w:lineRule="auto"/>
        <w:ind w:firstLine="567"/>
        <w:jc w:val="both"/>
        <w:rPr>
          <w:rFonts w:ascii="Times New Roman" w:hAnsi="Times New Roman"/>
          <w:bCs/>
          <w:sz w:val="28"/>
          <w:szCs w:val="28"/>
        </w:rPr>
      </w:pPr>
      <w:r w:rsidRPr="000A7D68">
        <w:rPr>
          <w:rFonts w:ascii="Times New Roman" w:hAnsi="Times New Roman"/>
          <w:bCs/>
          <w:sz w:val="28"/>
          <w:szCs w:val="28"/>
        </w:rPr>
        <w:t>b) Tác động tiêu cực</w:t>
      </w:r>
    </w:p>
    <w:p w14:paraId="2F05DD5D" w14:textId="3BBAFECB" w:rsidR="000A7D68" w:rsidRPr="000A7D68" w:rsidRDefault="000A7D68" w:rsidP="00104559">
      <w:pPr>
        <w:tabs>
          <w:tab w:val="right" w:leader="dot" w:pos="7920"/>
        </w:tabs>
        <w:spacing w:before="120" w:after="120" w:line="252" w:lineRule="auto"/>
        <w:ind w:firstLine="567"/>
        <w:jc w:val="both"/>
        <w:rPr>
          <w:rFonts w:ascii="Times New Roman" w:hAnsi="Times New Roman"/>
          <w:bCs/>
          <w:sz w:val="28"/>
          <w:szCs w:val="28"/>
        </w:rPr>
      </w:pPr>
      <w:r w:rsidRPr="000A7D68">
        <w:rPr>
          <w:rFonts w:ascii="Times New Roman" w:hAnsi="Times New Roman"/>
          <w:bCs/>
          <w:sz w:val="28"/>
          <w:szCs w:val="28"/>
        </w:rPr>
        <w:t xml:space="preserve">- Đối với Nhà nước: </w:t>
      </w:r>
      <w:r w:rsidR="00707EAA">
        <w:rPr>
          <w:rFonts w:ascii="Times New Roman" w:hAnsi="Times New Roman"/>
          <w:bCs/>
          <w:sz w:val="28"/>
          <w:szCs w:val="28"/>
        </w:rPr>
        <w:t xml:space="preserve">khi bãi bỏ Quyết định số </w:t>
      </w:r>
      <w:r w:rsidR="00617775">
        <w:rPr>
          <w:rFonts w:ascii="Times New Roman" w:hAnsi="Times New Roman"/>
          <w:bCs/>
          <w:sz w:val="28"/>
          <w:szCs w:val="28"/>
        </w:rPr>
        <w:t>32/2019</w:t>
      </w:r>
      <w:r w:rsidR="00707EAA">
        <w:rPr>
          <w:rFonts w:ascii="Times New Roman" w:hAnsi="Times New Roman"/>
          <w:bCs/>
          <w:sz w:val="28"/>
          <w:szCs w:val="28"/>
        </w:rPr>
        <w:t xml:space="preserve">/QĐ-TTg của Thủ tướng Chính phủ thì Ngân sách Nhà nước hàng năm không phải cấp ra </w:t>
      </w:r>
      <w:r w:rsidR="00617775">
        <w:rPr>
          <w:rFonts w:ascii="Times New Roman" w:hAnsi="Times New Roman"/>
          <w:bCs/>
          <w:sz w:val="28"/>
          <w:szCs w:val="28"/>
        </w:rPr>
        <w:t>từ nguồn thu phí hàng hải để lại nhằm</w:t>
      </w:r>
      <w:r w:rsidR="00707EAA">
        <w:rPr>
          <w:rFonts w:ascii="Times New Roman" w:hAnsi="Times New Roman"/>
          <w:bCs/>
          <w:sz w:val="28"/>
          <w:szCs w:val="28"/>
        </w:rPr>
        <w:t xml:space="preserve"> duy trì </w:t>
      </w:r>
      <w:r w:rsidR="00617775">
        <w:rPr>
          <w:rFonts w:ascii="Times New Roman" w:hAnsi="Times New Roman"/>
          <w:bCs/>
          <w:sz w:val="28"/>
          <w:szCs w:val="28"/>
        </w:rPr>
        <w:t>phần tiền lương tăng thêm của cán bộ, công chức Cục Hàng hải Việt Nam, chi trang phục, chi thưởng an toàn an ninh hàng hải</w:t>
      </w:r>
      <w:r w:rsidR="00707EAA">
        <w:rPr>
          <w:rFonts w:ascii="Times New Roman" w:hAnsi="Times New Roman"/>
          <w:bCs/>
          <w:sz w:val="28"/>
          <w:szCs w:val="28"/>
        </w:rPr>
        <w:t xml:space="preserve">. </w:t>
      </w:r>
      <w:r w:rsidR="00B11A32">
        <w:rPr>
          <w:rFonts w:ascii="Times New Roman" w:hAnsi="Times New Roman"/>
          <w:bCs/>
          <w:sz w:val="28"/>
          <w:szCs w:val="28"/>
        </w:rPr>
        <w:t>Sau khi</w:t>
      </w:r>
      <w:r w:rsidR="00707EAA">
        <w:rPr>
          <w:rFonts w:ascii="Times New Roman" w:hAnsi="Times New Roman"/>
          <w:bCs/>
          <w:sz w:val="28"/>
          <w:szCs w:val="28"/>
        </w:rPr>
        <w:t xml:space="preserve"> bãi bỏ </w:t>
      </w:r>
      <w:r w:rsidR="00617775">
        <w:rPr>
          <w:rFonts w:ascii="Times New Roman" w:hAnsi="Times New Roman"/>
          <w:bCs/>
          <w:sz w:val="28"/>
          <w:szCs w:val="28"/>
        </w:rPr>
        <w:t xml:space="preserve">thì </w:t>
      </w:r>
      <w:r w:rsidR="00DD0171">
        <w:rPr>
          <w:rFonts w:ascii="Times New Roman" w:hAnsi="Times New Roman"/>
          <w:bCs/>
          <w:sz w:val="28"/>
          <w:szCs w:val="28"/>
        </w:rPr>
        <w:t>mức</w:t>
      </w:r>
      <w:r w:rsidR="00617775">
        <w:rPr>
          <w:rFonts w:ascii="Times New Roman" w:hAnsi="Times New Roman"/>
          <w:bCs/>
          <w:sz w:val="28"/>
          <w:szCs w:val="28"/>
        </w:rPr>
        <w:t xml:space="preserve"> chi </w:t>
      </w:r>
      <w:r w:rsidR="00DD0171">
        <w:rPr>
          <w:rFonts w:ascii="Times New Roman" w:hAnsi="Times New Roman"/>
          <w:bCs/>
          <w:sz w:val="28"/>
          <w:szCs w:val="28"/>
        </w:rPr>
        <w:t>bảo lưu thu nhập cho cán bộ, công chức Cục Hàng hải Việt Nam theo Thông tư số 88/2024/TT-BTC ngày 24/12/2024 q</w:t>
      </w:r>
      <w:r w:rsidR="00DD0171" w:rsidRPr="00DD0171">
        <w:rPr>
          <w:rFonts w:ascii="Times New Roman" w:hAnsi="Times New Roman"/>
          <w:bCs/>
          <w:sz w:val="28"/>
          <w:szCs w:val="28"/>
        </w:rPr>
        <w:t>uy định về tổ chức thực hiện dự toán ngân sách nhà nước năm 2025</w:t>
      </w:r>
      <w:r w:rsidR="00DD0171">
        <w:rPr>
          <w:rFonts w:ascii="Times New Roman" w:hAnsi="Times New Roman"/>
          <w:bCs/>
          <w:sz w:val="28"/>
          <w:szCs w:val="28"/>
        </w:rPr>
        <w:t xml:space="preserve"> có thể thấp hơn mức tiền lương đặc thù 0,8 lần </w:t>
      </w:r>
      <w:r w:rsidR="00DD0171" w:rsidRPr="00DD0171">
        <w:rPr>
          <w:rFonts w:ascii="Times New Roman" w:hAnsi="Times New Roman"/>
          <w:bCs/>
          <w:sz w:val="28"/>
          <w:szCs w:val="28"/>
        </w:rPr>
        <w:t>mức lương đối với cán bộ, công chức, viên chức do Nhà nước quy định (lương ngạch, bậc và các loại phụ cấp, trừ chế độ trả lương làm việc vào ban đêm, làm thêm giờ);</w:t>
      </w:r>
      <w:r w:rsidR="007B4210">
        <w:rPr>
          <w:rFonts w:ascii="Times New Roman" w:hAnsi="Times New Roman"/>
          <w:bCs/>
          <w:sz w:val="28"/>
          <w:szCs w:val="28"/>
        </w:rPr>
        <w:t xml:space="preserve"> Một số khoản chi như trang phục công tác, thưởng an toàn an ninh bị cắt giảm ảnh hưởng đến cán bộ, công chức của Cục HHĐTVN trong thực thi công vụ, chưa kịp thời khuyến khích theo chế độ đang được áp dụng như trước đây.</w:t>
      </w:r>
    </w:p>
    <w:p w14:paraId="0F0A0A3C" w14:textId="6014CA7B" w:rsidR="000A7D68" w:rsidRPr="000A7D68" w:rsidRDefault="000A7D68" w:rsidP="00104559">
      <w:pPr>
        <w:tabs>
          <w:tab w:val="right" w:leader="dot" w:pos="7920"/>
        </w:tabs>
        <w:spacing w:before="120" w:after="120" w:line="252" w:lineRule="auto"/>
        <w:ind w:firstLine="567"/>
        <w:jc w:val="both"/>
        <w:rPr>
          <w:rFonts w:ascii="Times New Roman" w:hAnsi="Times New Roman"/>
          <w:bCs/>
          <w:sz w:val="28"/>
          <w:szCs w:val="28"/>
        </w:rPr>
      </w:pPr>
      <w:r w:rsidRPr="000A7D68">
        <w:rPr>
          <w:rFonts w:ascii="Times New Roman" w:hAnsi="Times New Roman"/>
          <w:bCs/>
          <w:sz w:val="28"/>
          <w:szCs w:val="28"/>
        </w:rPr>
        <w:t xml:space="preserve">- Đối với người dân và doanh nghiệp: </w:t>
      </w:r>
      <w:r w:rsidR="00707EAA">
        <w:rPr>
          <w:rFonts w:ascii="Times New Roman" w:hAnsi="Times New Roman"/>
          <w:bCs/>
          <w:sz w:val="28"/>
          <w:szCs w:val="28"/>
        </w:rPr>
        <w:t>Không có tác động về kinh tế</w:t>
      </w:r>
      <w:r w:rsidR="00A579AA">
        <w:rPr>
          <w:rFonts w:ascii="Times New Roman" w:hAnsi="Times New Roman"/>
          <w:bCs/>
          <w:sz w:val="28"/>
          <w:szCs w:val="28"/>
        </w:rPr>
        <w:t>-xã hội</w:t>
      </w:r>
      <w:r w:rsidR="00707EAA">
        <w:rPr>
          <w:rFonts w:ascii="Times New Roman" w:hAnsi="Times New Roman"/>
          <w:bCs/>
          <w:sz w:val="28"/>
          <w:szCs w:val="28"/>
        </w:rPr>
        <w:t xml:space="preserve"> đối với người dân và doanh nghiệp</w:t>
      </w:r>
      <w:r w:rsidRPr="000A7D68">
        <w:rPr>
          <w:rFonts w:ascii="Times New Roman" w:hAnsi="Times New Roman"/>
          <w:bCs/>
          <w:sz w:val="28"/>
          <w:szCs w:val="28"/>
        </w:rPr>
        <w:t>.</w:t>
      </w:r>
    </w:p>
    <w:p w14:paraId="26FCC893" w14:textId="4C598D24" w:rsidR="000A7D68" w:rsidRPr="00662C99" w:rsidRDefault="00662C99" w:rsidP="00104559">
      <w:pPr>
        <w:tabs>
          <w:tab w:val="right" w:leader="dot" w:pos="7920"/>
        </w:tabs>
        <w:spacing w:before="120" w:after="120" w:line="252" w:lineRule="auto"/>
        <w:ind w:firstLine="567"/>
        <w:jc w:val="both"/>
        <w:rPr>
          <w:rFonts w:ascii="Times New Roman" w:hAnsi="Times New Roman"/>
          <w:b/>
          <w:i/>
          <w:iCs/>
          <w:sz w:val="28"/>
          <w:szCs w:val="28"/>
        </w:rPr>
      </w:pPr>
      <w:r w:rsidRPr="00662C99">
        <w:rPr>
          <w:rFonts w:ascii="Times New Roman" w:hAnsi="Times New Roman"/>
          <w:b/>
          <w:i/>
          <w:iCs/>
          <w:sz w:val="28"/>
          <w:szCs w:val="28"/>
        </w:rPr>
        <w:t>2</w:t>
      </w:r>
      <w:r w:rsidR="000A7D68" w:rsidRPr="00662C99">
        <w:rPr>
          <w:rFonts w:ascii="Times New Roman" w:hAnsi="Times New Roman"/>
          <w:b/>
          <w:i/>
          <w:iCs/>
          <w:sz w:val="28"/>
          <w:szCs w:val="28"/>
        </w:rPr>
        <w:t>.3</w:t>
      </w:r>
      <w:r w:rsidR="00E47395">
        <w:rPr>
          <w:rFonts w:ascii="Times New Roman" w:hAnsi="Times New Roman"/>
          <w:b/>
          <w:i/>
          <w:iCs/>
          <w:sz w:val="28"/>
          <w:szCs w:val="28"/>
        </w:rPr>
        <w:t>.</w:t>
      </w:r>
      <w:r w:rsidR="000A7D68" w:rsidRPr="00662C99">
        <w:rPr>
          <w:rFonts w:ascii="Times New Roman" w:hAnsi="Times New Roman"/>
          <w:b/>
          <w:i/>
          <w:iCs/>
          <w:sz w:val="28"/>
          <w:szCs w:val="28"/>
        </w:rPr>
        <w:t xml:space="preserve"> </w:t>
      </w:r>
      <w:r w:rsidR="00A579AA" w:rsidRPr="00662C99">
        <w:rPr>
          <w:rFonts w:ascii="Times New Roman" w:hAnsi="Times New Roman"/>
          <w:b/>
          <w:i/>
          <w:iCs/>
          <w:sz w:val="28"/>
          <w:szCs w:val="28"/>
        </w:rPr>
        <w:t xml:space="preserve">Tác động về giới </w:t>
      </w:r>
    </w:p>
    <w:p w14:paraId="56BE808B" w14:textId="77777777" w:rsidR="00A579AA" w:rsidRPr="000A7D68" w:rsidRDefault="00A579AA" w:rsidP="00104559">
      <w:pPr>
        <w:tabs>
          <w:tab w:val="right" w:leader="dot" w:pos="7920"/>
        </w:tabs>
        <w:spacing w:before="120" w:after="120" w:line="252" w:lineRule="auto"/>
        <w:ind w:firstLine="567"/>
        <w:jc w:val="both"/>
        <w:rPr>
          <w:rFonts w:ascii="Times New Roman" w:hAnsi="Times New Roman"/>
          <w:bCs/>
          <w:sz w:val="28"/>
          <w:szCs w:val="28"/>
        </w:rPr>
      </w:pPr>
      <w:r w:rsidRPr="000A7D68">
        <w:rPr>
          <w:rFonts w:ascii="Times New Roman" w:hAnsi="Times New Roman"/>
          <w:bCs/>
          <w:sz w:val="28"/>
          <w:szCs w:val="28"/>
        </w:rPr>
        <w:t>Không có tác động về giới.</w:t>
      </w:r>
    </w:p>
    <w:p w14:paraId="1412F1B2" w14:textId="415E24C5" w:rsidR="000A7D68" w:rsidRPr="00B44C8A" w:rsidRDefault="00A579AA" w:rsidP="00104559">
      <w:pPr>
        <w:pStyle w:val="ListParagraph"/>
        <w:numPr>
          <w:ilvl w:val="1"/>
          <w:numId w:val="26"/>
        </w:numPr>
        <w:tabs>
          <w:tab w:val="right" w:leader="dot" w:pos="7920"/>
        </w:tabs>
        <w:spacing w:before="120" w:after="120" w:line="252" w:lineRule="auto"/>
        <w:ind w:left="1134" w:hanging="567"/>
        <w:contextualSpacing w:val="0"/>
        <w:jc w:val="both"/>
        <w:rPr>
          <w:rFonts w:ascii="Times New Roman" w:hAnsi="Times New Roman"/>
          <w:b/>
          <w:i/>
          <w:iCs/>
          <w:sz w:val="28"/>
          <w:szCs w:val="28"/>
        </w:rPr>
      </w:pPr>
      <w:r w:rsidRPr="00B44C8A">
        <w:rPr>
          <w:rFonts w:ascii="Times New Roman" w:hAnsi="Times New Roman"/>
          <w:b/>
          <w:i/>
          <w:iCs/>
          <w:sz w:val="28"/>
          <w:szCs w:val="28"/>
        </w:rPr>
        <w:t>Tác động của thủ tục hành chính</w:t>
      </w:r>
    </w:p>
    <w:p w14:paraId="725EFEB4" w14:textId="2FF1DC35" w:rsidR="00B44C8A" w:rsidRDefault="00B44C8A" w:rsidP="00104559">
      <w:pPr>
        <w:tabs>
          <w:tab w:val="right" w:leader="dot" w:pos="7920"/>
        </w:tabs>
        <w:spacing w:before="120" w:after="120" w:line="252" w:lineRule="auto"/>
        <w:ind w:firstLine="567"/>
        <w:jc w:val="both"/>
        <w:rPr>
          <w:rFonts w:ascii="Times New Roman" w:hAnsi="Times New Roman"/>
          <w:bCs/>
          <w:sz w:val="28"/>
          <w:szCs w:val="28"/>
        </w:rPr>
      </w:pPr>
      <w:r w:rsidRPr="00B44C8A">
        <w:rPr>
          <w:rFonts w:ascii="Times New Roman" w:hAnsi="Times New Roman"/>
          <w:bCs/>
          <w:sz w:val="28"/>
          <w:szCs w:val="28"/>
        </w:rPr>
        <w:t xml:space="preserve">Trong Quyết định </w:t>
      </w:r>
      <w:r w:rsidR="007B4210" w:rsidRPr="007B4210">
        <w:rPr>
          <w:rFonts w:ascii="Times New Roman" w:hAnsi="Times New Roman"/>
          <w:bCs/>
          <w:sz w:val="28"/>
          <w:szCs w:val="28"/>
        </w:rPr>
        <w:t>số 32/2019/QĐ-TTg ngày 29 tháng 10 năm 2019 về một số chế độ chi đặc thù của Cục Hàng hải Việt Nam</w:t>
      </w:r>
      <w:r w:rsidRPr="00B44C8A">
        <w:rPr>
          <w:rFonts w:ascii="Times New Roman" w:hAnsi="Times New Roman"/>
          <w:bCs/>
          <w:sz w:val="28"/>
          <w:szCs w:val="28"/>
        </w:rPr>
        <w:t xml:space="preserve"> </w:t>
      </w:r>
      <w:r>
        <w:rPr>
          <w:rFonts w:ascii="Times New Roman" w:hAnsi="Times New Roman"/>
          <w:bCs/>
          <w:sz w:val="28"/>
          <w:szCs w:val="28"/>
        </w:rPr>
        <w:t>không có phát sinh về thủ tục hành chính nên không có tác động về thủ tục hành chính.</w:t>
      </w:r>
    </w:p>
    <w:p w14:paraId="5CCABB34" w14:textId="1AEE0814" w:rsidR="00E47395" w:rsidRDefault="005947E6" w:rsidP="00104559">
      <w:pPr>
        <w:spacing w:before="120" w:after="120" w:line="252" w:lineRule="auto"/>
        <w:ind w:firstLine="567"/>
        <w:jc w:val="both"/>
        <w:rPr>
          <w:rFonts w:ascii="Times New Roman" w:hAnsi="Times New Roman"/>
          <w:bCs/>
          <w:sz w:val="28"/>
          <w:szCs w:val="28"/>
        </w:rPr>
      </w:pPr>
      <w:r>
        <w:rPr>
          <w:rFonts w:ascii="Times New Roman" w:hAnsi="Times New Roman"/>
          <w:bCs/>
          <w:sz w:val="28"/>
          <w:szCs w:val="28"/>
        </w:rPr>
        <w:t xml:space="preserve">Trên đây là nội dung Báo cáo đánh giá tác động chính sách khi </w:t>
      </w:r>
      <w:r w:rsidRPr="005947E6">
        <w:rPr>
          <w:rFonts w:ascii="Times New Roman" w:hAnsi="Times New Roman"/>
          <w:bCs/>
          <w:sz w:val="28"/>
          <w:szCs w:val="28"/>
        </w:rPr>
        <w:t xml:space="preserve">ban hành Quyết định của Thủ tướng Chính phủ về bãi bỏ Quyết định số </w:t>
      </w:r>
      <w:r w:rsidR="007B4210" w:rsidRPr="007B4210">
        <w:rPr>
          <w:rFonts w:ascii="Times New Roman" w:hAnsi="Times New Roman"/>
          <w:bCs/>
          <w:sz w:val="28"/>
          <w:szCs w:val="28"/>
        </w:rPr>
        <w:t>32/2019/QĐ-TTg ngày 29 tháng 10 năm 2019 về một số chế độ chi đặc thù của Cục Hàng hải Việt Nam</w:t>
      </w:r>
      <w:r w:rsidR="00E47395">
        <w:rPr>
          <w:rFonts w:ascii="Times New Roman" w:hAnsi="Times New Roman"/>
          <w:bCs/>
          <w:sz w:val="28"/>
          <w:szCs w:val="28"/>
        </w:rPr>
        <w:t>./.</w:t>
      </w:r>
    </w:p>
    <w:p w14:paraId="23175FB6" w14:textId="77777777" w:rsidR="00E47FED" w:rsidRPr="00E47FED" w:rsidRDefault="00E47FED" w:rsidP="00E47FED">
      <w:pPr>
        <w:spacing w:before="120" w:after="120" w:line="240" w:lineRule="auto"/>
        <w:ind w:firstLine="567"/>
        <w:jc w:val="both"/>
        <w:rPr>
          <w:rFonts w:ascii="Times New Roman" w:hAnsi="Times New Roman"/>
          <w:bCs/>
          <w:sz w:val="10"/>
          <w:szCs w:val="10"/>
        </w:rPr>
      </w:pPr>
    </w:p>
    <w:tbl>
      <w:tblPr>
        <w:tblW w:w="9450" w:type="dxa"/>
        <w:tblInd w:w="108" w:type="dxa"/>
        <w:tblLook w:val="04A0" w:firstRow="1" w:lastRow="0" w:firstColumn="1" w:lastColumn="0" w:noHBand="0" w:noVBand="1"/>
      </w:tblPr>
      <w:tblGrid>
        <w:gridCol w:w="4644"/>
        <w:gridCol w:w="4806"/>
      </w:tblGrid>
      <w:tr w:rsidR="001518A3" w:rsidRPr="00AF6DDC" w14:paraId="5FC7078C" w14:textId="77777777" w:rsidTr="007D1932">
        <w:trPr>
          <w:trHeight w:val="2336"/>
        </w:trPr>
        <w:tc>
          <w:tcPr>
            <w:tcW w:w="4644" w:type="dxa"/>
          </w:tcPr>
          <w:p w14:paraId="1654E013" w14:textId="77777777" w:rsidR="001518A3" w:rsidRPr="00B527FD" w:rsidRDefault="001518A3" w:rsidP="00CE75C5">
            <w:pPr>
              <w:pStyle w:val="ListParagraph"/>
              <w:widowControl w:val="0"/>
              <w:spacing w:after="0" w:line="240" w:lineRule="auto"/>
              <w:ind w:left="0"/>
              <w:rPr>
                <w:rFonts w:ascii="Times New Roman" w:hAnsi="Times New Roman"/>
                <w:sz w:val="24"/>
                <w:szCs w:val="24"/>
                <w:lang w:val="nl-NL"/>
              </w:rPr>
            </w:pPr>
            <w:bookmarkStart w:id="1" w:name="_Hlk204163726"/>
            <w:r w:rsidRPr="00B527FD">
              <w:rPr>
                <w:rFonts w:ascii="Times New Roman" w:hAnsi="Times New Roman"/>
                <w:b/>
                <w:i/>
                <w:sz w:val="24"/>
                <w:szCs w:val="24"/>
                <w:lang w:val="nl-NL"/>
              </w:rPr>
              <w:t>Nơi nhận</w:t>
            </w:r>
            <w:r w:rsidRPr="00B527FD">
              <w:rPr>
                <w:rFonts w:ascii="Times New Roman" w:hAnsi="Times New Roman"/>
                <w:sz w:val="24"/>
                <w:szCs w:val="24"/>
                <w:lang w:val="nl-NL"/>
              </w:rPr>
              <w:t>:</w:t>
            </w:r>
          </w:p>
          <w:p w14:paraId="5124EA94" w14:textId="77777777" w:rsidR="001518A3" w:rsidRPr="00B527FD" w:rsidRDefault="001518A3" w:rsidP="00CE75C5">
            <w:pPr>
              <w:widowControl w:val="0"/>
              <w:spacing w:after="0" w:line="240" w:lineRule="auto"/>
              <w:rPr>
                <w:rFonts w:ascii="Times New Roman" w:hAnsi="Times New Roman"/>
                <w:sz w:val="24"/>
                <w:szCs w:val="24"/>
              </w:rPr>
            </w:pPr>
            <w:r w:rsidRPr="00B527FD">
              <w:rPr>
                <w:rFonts w:ascii="Times New Roman" w:hAnsi="Times New Roman"/>
                <w:sz w:val="24"/>
                <w:szCs w:val="24"/>
              </w:rPr>
              <w:t>- Như trên;</w:t>
            </w:r>
          </w:p>
          <w:p w14:paraId="10481A04" w14:textId="77777777" w:rsidR="001518A3" w:rsidRPr="00B527FD" w:rsidRDefault="001518A3" w:rsidP="00CE75C5">
            <w:pPr>
              <w:widowControl w:val="0"/>
              <w:spacing w:after="0" w:line="240" w:lineRule="auto"/>
              <w:rPr>
                <w:rFonts w:ascii="Times New Roman" w:hAnsi="Times New Roman"/>
                <w:sz w:val="24"/>
                <w:szCs w:val="24"/>
              </w:rPr>
            </w:pPr>
            <w:r w:rsidRPr="00B527FD">
              <w:rPr>
                <w:rFonts w:ascii="Times New Roman" w:hAnsi="Times New Roman"/>
                <w:sz w:val="24"/>
                <w:szCs w:val="24"/>
              </w:rPr>
              <w:t>- Phó Thủ tướng CP Hồ Đức Phớc (để b/c);</w:t>
            </w:r>
          </w:p>
          <w:p w14:paraId="391AD4A9" w14:textId="77777777" w:rsidR="001518A3" w:rsidRPr="00B527FD" w:rsidRDefault="001518A3" w:rsidP="00CE75C5">
            <w:pPr>
              <w:widowControl w:val="0"/>
              <w:spacing w:after="0" w:line="240" w:lineRule="auto"/>
              <w:rPr>
                <w:rFonts w:ascii="Times New Roman" w:hAnsi="Times New Roman"/>
                <w:sz w:val="24"/>
                <w:szCs w:val="24"/>
              </w:rPr>
            </w:pPr>
            <w:r w:rsidRPr="00B527FD">
              <w:rPr>
                <w:rFonts w:ascii="Times New Roman" w:hAnsi="Times New Roman"/>
                <w:sz w:val="24"/>
                <w:szCs w:val="24"/>
              </w:rPr>
              <w:t>- Bộ trưởng Bộ Xây dựng (để b/c);</w:t>
            </w:r>
          </w:p>
          <w:p w14:paraId="555D1CA1" w14:textId="77777777" w:rsidR="001518A3" w:rsidRPr="00B527FD" w:rsidRDefault="001518A3" w:rsidP="00CE75C5">
            <w:pPr>
              <w:widowControl w:val="0"/>
              <w:spacing w:after="0" w:line="240" w:lineRule="auto"/>
              <w:rPr>
                <w:rFonts w:ascii="Times New Roman" w:hAnsi="Times New Roman"/>
                <w:sz w:val="24"/>
                <w:szCs w:val="24"/>
              </w:rPr>
            </w:pPr>
            <w:r w:rsidRPr="00B527FD">
              <w:rPr>
                <w:rFonts w:ascii="Times New Roman" w:hAnsi="Times New Roman"/>
                <w:sz w:val="24"/>
                <w:szCs w:val="24"/>
              </w:rPr>
              <w:t>- Văn phòng Chính phủ;</w:t>
            </w:r>
          </w:p>
          <w:p w14:paraId="70202008" w14:textId="77777777" w:rsidR="001518A3" w:rsidRPr="00B527FD" w:rsidRDefault="001518A3" w:rsidP="00CE75C5">
            <w:pPr>
              <w:widowControl w:val="0"/>
              <w:spacing w:after="0" w:line="240" w:lineRule="auto"/>
              <w:rPr>
                <w:rFonts w:ascii="Times New Roman" w:hAnsi="Times New Roman"/>
                <w:sz w:val="24"/>
                <w:szCs w:val="24"/>
              </w:rPr>
            </w:pPr>
            <w:r w:rsidRPr="00B527FD">
              <w:rPr>
                <w:rFonts w:ascii="Times New Roman" w:hAnsi="Times New Roman"/>
                <w:sz w:val="24"/>
                <w:szCs w:val="24"/>
              </w:rPr>
              <w:t>- Bộ Tư pháp, Bộ Tài chính;</w:t>
            </w:r>
          </w:p>
          <w:p w14:paraId="1B79C10E" w14:textId="77777777" w:rsidR="001518A3" w:rsidRPr="00B527FD" w:rsidRDefault="001518A3" w:rsidP="00CE75C5">
            <w:pPr>
              <w:widowControl w:val="0"/>
              <w:spacing w:after="0" w:line="240" w:lineRule="auto"/>
              <w:rPr>
                <w:rFonts w:ascii="Times New Roman" w:hAnsi="Times New Roman"/>
                <w:sz w:val="24"/>
                <w:szCs w:val="24"/>
              </w:rPr>
            </w:pPr>
            <w:r w:rsidRPr="00B527FD">
              <w:rPr>
                <w:rFonts w:ascii="Times New Roman" w:hAnsi="Times New Roman"/>
                <w:sz w:val="24"/>
                <w:szCs w:val="24"/>
              </w:rPr>
              <w:t>- Vụ Pháp chế;</w:t>
            </w:r>
          </w:p>
          <w:p w14:paraId="28EFEA2A" w14:textId="313A09E6" w:rsidR="001518A3" w:rsidRPr="00B527FD" w:rsidRDefault="001518A3" w:rsidP="00CE75C5">
            <w:pPr>
              <w:widowControl w:val="0"/>
              <w:spacing w:after="0" w:line="240" w:lineRule="auto"/>
              <w:rPr>
                <w:rFonts w:ascii="Times New Roman" w:hAnsi="Times New Roman"/>
                <w:sz w:val="24"/>
                <w:szCs w:val="24"/>
              </w:rPr>
            </w:pPr>
            <w:r w:rsidRPr="00B527FD">
              <w:rPr>
                <w:rFonts w:ascii="Times New Roman" w:hAnsi="Times New Roman"/>
                <w:sz w:val="24"/>
                <w:szCs w:val="24"/>
              </w:rPr>
              <w:t xml:space="preserve">- Lưu: VT, </w:t>
            </w:r>
            <w:r w:rsidR="00E10247">
              <w:rPr>
                <w:rFonts w:ascii="Times New Roman" w:hAnsi="Times New Roman"/>
                <w:sz w:val="24"/>
                <w:szCs w:val="24"/>
              </w:rPr>
              <w:t>KH</w:t>
            </w:r>
            <w:r w:rsidRPr="00B527FD">
              <w:rPr>
                <w:rFonts w:ascii="Times New Roman" w:hAnsi="Times New Roman"/>
                <w:sz w:val="24"/>
                <w:szCs w:val="24"/>
              </w:rPr>
              <w:t>TC</w:t>
            </w:r>
            <w:r w:rsidR="007B4210">
              <w:rPr>
                <w:rFonts w:ascii="Times New Roman" w:hAnsi="Times New Roman"/>
                <w:sz w:val="24"/>
                <w:szCs w:val="24"/>
              </w:rPr>
              <w:t>.</w:t>
            </w:r>
          </w:p>
          <w:p w14:paraId="1B3F385F" w14:textId="7116E4CF" w:rsidR="001518A3" w:rsidRPr="00E47395" w:rsidRDefault="001518A3" w:rsidP="001518A3">
            <w:pPr>
              <w:pStyle w:val="ListParagraph"/>
              <w:widowControl w:val="0"/>
              <w:ind w:left="0"/>
              <w:rPr>
                <w:rFonts w:ascii="Times New Roman" w:hAnsi="Times New Roman"/>
                <w:sz w:val="24"/>
                <w:szCs w:val="24"/>
                <w:lang w:val="nl-NL"/>
              </w:rPr>
            </w:pPr>
          </w:p>
        </w:tc>
        <w:tc>
          <w:tcPr>
            <w:tcW w:w="4806" w:type="dxa"/>
          </w:tcPr>
          <w:p w14:paraId="1E458E10" w14:textId="77777777" w:rsidR="001518A3" w:rsidRPr="001518A3" w:rsidRDefault="001518A3" w:rsidP="00CE75C5">
            <w:pPr>
              <w:widowControl w:val="0"/>
              <w:spacing w:after="0" w:line="360" w:lineRule="atLeast"/>
              <w:jc w:val="center"/>
              <w:rPr>
                <w:rFonts w:ascii="Times New Roman" w:hAnsi="Times New Roman"/>
                <w:b/>
                <w:bCs/>
                <w:sz w:val="28"/>
                <w:szCs w:val="28"/>
              </w:rPr>
            </w:pPr>
            <w:r w:rsidRPr="001518A3">
              <w:rPr>
                <w:rFonts w:ascii="Times New Roman" w:hAnsi="Times New Roman"/>
                <w:b/>
                <w:bCs/>
                <w:sz w:val="28"/>
                <w:szCs w:val="28"/>
              </w:rPr>
              <w:t>KT. BỘ TRƯỞNG</w:t>
            </w:r>
          </w:p>
          <w:p w14:paraId="6D67CD08" w14:textId="77777777" w:rsidR="001518A3" w:rsidRPr="001518A3" w:rsidRDefault="001518A3" w:rsidP="00CE75C5">
            <w:pPr>
              <w:widowControl w:val="0"/>
              <w:spacing w:after="0" w:line="360" w:lineRule="atLeast"/>
              <w:jc w:val="center"/>
              <w:rPr>
                <w:rFonts w:ascii="Times New Roman" w:hAnsi="Times New Roman"/>
                <w:b/>
                <w:bCs/>
                <w:sz w:val="28"/>
                <w:szCs w:val="28"/>
              </w:rPr>
            </w:pPr>
            <w:r w:rsidRPr="001518A3">
              <w:rPr>
                <w:rFonts w:ascii="Times New Roman" w:hAnsi="Times New Roman"/>
                <w:b/>
                <w:bCs/>
                <w:sz w:val="28"/>
                <w:szCs w:val="28"/>
              </w:rPr>
              <w:t>THỨ TRƯỞNG</w:t>
            </w:r>
          </w:p>
          <w:p w14:paraId="4231A836" w14:textId="77777777" w:rsidR="001518A3" w:rsidRPr="001518A3" w:rsidRDefault="001518A3" w:rsidP="00CE75C5">
            <w:pPr>
              <w:widowControl w:val="0"/>
              <w:spacing w:after="0" w:line="360" w:lineRule="atLeast"/>
              <w:ind w:firstLine="720"/>
              <w:rPr>
                <w:rFonts w:ascii="Times New Roman" w:hAnsi="Times New Roman"/>
                <w:b/>
                <w:bCs/>
                <w:sz w:val="28"/>
                <w:szCs w:val="28"/>
              </w:rPr>
            </w:pPr>
          </w:p>
          <w:p w14:paraId="060F06A6" w14:textId="77777777" w:rsidR="001518A3" w:rsidRPr="001518A3" w:rsidRDefault="001518A3" w:rsidP="00CE75C5">
            <w:pPr>
              <w:widowControl w:val="0"/>
              <w:spacing w:after="0" w:line="360" w:lineRule="atLeast"/>
              <w:ind w:firstLine="720"/>
              <w:rPr>
                <w:rFonts w:ascii="Times New Roman" w:hAnsi="Times New Roman"/>
                <w:b/>
                <w:bCs/>
                <w:sz w:val="28"/>
                <w:szCs w:val="28"/>
              </w:rPr>
            </w:pPr>
          </w:p>
          <w:p w14:paraId="097EB86B" w14:textId="77777777" w:rsidR="001518A3" w:rsidRPr="001518A3" w:rsidRDefault="001518A3" w:rsidP="00CE75C5">
            <w:pPr>
              <w:widowControl w:val="0"/>
              <w:spacing w:after="0" w:line="360" w:lineRule="atLeast"/>
              <w:ind w:firstLine="720"/>
              <w:rPr>
                <w:rFonts w:ascii="Times New Roman" w:hAnsi="Times New Roman"/>
                <w:b/>
                <w:bCs/>
                <w:sz w:val="28"/>
                <w:szCs w:val="28"/>
              </w:rPr>
            </w:pPr>
          </w:p>
          <w:p w14:paraId="5D75977E" w14:textId="77777777" w:rsidR="001518A3" w:rsidRPr="001518A3" w:rsidRDefault="001518A3" w:rsidP="00CE75C5">
            <w:pPr>
              <w:widowControl w:val="0"/>
              <w:spacing w:after="0" w:line="360" w:lineRule="atLeast"/>
              <w:ind w:firstLine="720"/>
              <w:rPr>
                <w:rFonts w:ascii="Times New Roman" w:hAnsi="Times New Roman"/>
                <w:b/>
                <w:bCs/>
                <w:sz w:val="28"/>
                <w:szCs w:val="28"/>
              </w:rPr>
            </w:pPr>
          </w:p>
          <w:p w14:paraId="5660EF3E" w14:textId="0341A694" w:rsidR="001518A3" w:rsidRPr="00E47395" w:rsidRDefault="001518A3" w:rsidP="00CE75C5">
            <w:pPr>
              <w:pStyle w:val="ListParagraph"/>
              <w:widowControl w:val="0"/>
              <w:spacing w:after="0"/>
              <w:ind w:left="0"/>
              <w:jc w:val="center"/>
              <w:rPr>
                <w:rFonts w:ascii="Times New Roman" w:hAnsi="Times New Roman"/>
                <w:b/>
                <w:sz w:val="28"/>
                <w:szCs w:val="28"/>
                <w:lang w:val="nl-NL"/>
              </w:rPr>
            </w:pPr>
            <w:r w:rsidRPr="001518A3">
              <w:rPr>
                <w:rFonts w:ascii="Times New Roman" w:hAnsi="Times New Roman"/>
                <w:b/>
                <w:bCs/>
                <w:sz w:val="28"/>
                <w:szCs w:val="28"/>
              </w:rPr>
              <w:br/>
              <w:t>Nguyễn Xuân Sang</w:t>
            </w:r>
          </w:p>
        </w:tc>
      </w:tr>
      <w:bookmarkEnd w:id="1"/>
    </w:tbl>
    <w:p w14:paraId="292CFACF" w14:textId="77777777" w:rsidR="00B44C8A" w:rsidRPr="00662C99" w:rsidRDefault="00B44C8A" w:rsidP="000A7D68">
      <w:pPr>
        <w:tabs>
          <w:tab w:val="right" w:leader="dot" w:pos="7920"/>
        </w:tabs>
        <w:spacing w:before="120" w:after="120" w:line="252" w:lineRule="auto"/>
        <w:ind w:firstLine="567"/>
        <w:jc w:val="both"/>
        <w:rPr>
          <w:rFonts w:ascii="Times New Roman" w:hAnsi="Times New Roman"/>
          <w:b/>
          <w:i/>
          <w:iCs/>
          <w:sz w:val="28"/>
          <w:szCs w:val="28"/>
        </w:rPr>
      </w:pPr>
    </w:p>
    <w:sectPr w:rsidR="00B44C8A" w:rsidRPr="00662C99" w:rsidSect="00A469E7">
      <w:headerReference w:type="default" r:id="rId8"/>
      <w:pgSz w:w="11907" w:h="16839" w:code="9"/>
      <w:pgMar w:top="1134" w:right="851"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E6EBC" w14:textId="77777777" w:rsidR="001A371F" w:rsidRDefault="001A371F" w:rsidP="00EB7862">
      <w:pPr>
        <w:spacing w:after="0" w:line="240" w:lineRule="auto"/>
      </w:pPr>
      <w:r>
        <w:separator/>
      </w:r>
    </w:p>
  </w:endnote>
  <w:endnote w:type="continuationSeparator" w:id="0">
    <w:p w14:paraId="79B69D79" w14:textId="77777777" w:rsidR="001A371F" w:rsidRDefault="001A371F" w:rsidP="00EB7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4B9F5" w14:textId="77777777" w:rsidR="001A371F" w:rsidRDefault="001A371F" w:rsidP="00EB7862">
      <w:pPr>
        <w:spacing w:after="0" w:line="240" w:lineRule="auto"/>
      </w:pPr>
      <w:r>
        <w:separator/>
      </w:r>
    </w:p>
  </w:footnote>
  <w:footnote w:type="continuationSeparator" w:id="0">
    <w:p w14:paraId="0FC248F6" w14:textId="77777777" w:rsidR="001A371F" w:rsidRDefault="001A371F" w:rsidP="00EB7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319882"/>
      <w:docPartObj>
        <w:docPartGallery w:val="Page Numbers (Top of Page)"/>
        <w:docPartUnique/>
      </w:docPartObj>
    </w:sdtPr>
    <w:sdtEndPr>
      <w:rPr>
        <w:rFonts w:ascii="Times New Roman" w:hAnsi="Times New Roman"/>
        <w:noProof/>
        <w:sz w:val="28"/>
        <w:szCs w:val="28"/>
      </w:rPr>
    </w:sdtEndPr>
    <w:sdtContent>
      <w:p w14:paraId="22182AE6" w14:textId="094F2DF7" w:rsidR="00E379A3" w:rsidRPr="00E379A3" w:rsidRDefault="00E379A3">
        <w:pPr>
          <w:pStyle w:val="Header"/>
          <w:jc w:val="center"/>
          <w:rPr>
            <w:rFonts w:ascii="Times New Roman" w:hAnsi="Times New Roman"/>
            <w:sz w:val="28"/>
            <w:szCs w:val="28"/>
          </w:rPr>
        </w:pPr>
        <w:r w:rsidRPr="00E379A3">
          <w:rPr>
            <w:rFonts w:ascii="Times New Roman" w:hAnsi="Times New Roman"/>
            <w:sz w:val="28"/>
            <w:szCs w:val="28"/>
          </w:rPr>
          <w:fldChar w:fldCharType="begin"/>
        </w:r>
        <w:r w:rsidRPr="00E379A3">
          <w:rPr>
            <w:rFonts w:ascii="Times New Roman" w:hAnsi="Times New Roman"/>
            <w:sz w:val="28"/>
            <w:szCs w:val="28"/>
          </w:rPr>
          <w:instrText xml:space="preserve"> PAGE   \* MERGEFORMAT </w:instrText>
        </w:r>
        <w:r w:rsidRPr="00E379A3">
          <w:rPr>
            <w:rFonts w:ascii="Times New Roman" w:hAnsi="Times New Roman"/>
            <w:sz w:val="28"/>
            <w:szCs w:val="28"/>
          </w:rPr>
          <w:fldChar w:fldCharType="separate"/>
        </w:r>
        <w:r w:rsidR="0058217E">
          <w:rPr>
            <w:rFonts w:ascii="Times New Roman" w:hAnsi="Times New Roman"/>
            <w:noProof/>
            <w:sz w:val="28"/>
            <w:szCs w:val="28"/>
          </w:rPr>
          <w:t>3</w:t>
        </w:r>
        <w:r w:rsidRPr="00E379A3">
          <w:rPr>
            <w:rFonts w:ascii="Times New Roman" w:hAnsi="Times New Roman"/>
            <w:noProof/>
            <w:sz w:val="28"/>
            <w:szCs w:val="28"/>
          </w:rPr>
          <w:fldChar w:fldCharType="end"/>
        </w:r>
      </w:p>
    </w:sdtContent>
  </w:sdt>
  <w:p w14:paraId="1A86A8EC" w14:textId="77777777" w:rsidR="00E379A3" w:rsidRDefault="00E37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D721A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513B0A"/>
    <w:multiLevelType w:val="hybridMultilevel"/>
    <w:tmpl w:val="78F4855A"/>
    <w:lvl w:ilvl="0" w:tplc="5A72191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A364C"/>
    <w:multiLevelType w:val="hybridMultilevel"/>
    <w:tmpl w:val="5ADC1D10"/>
    <w:lvl w:ilvl="0" w:tplc="96C0C14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6F80DB4"/>
    <w:multiLevelType w:val="hybridMultilevel"/>
    <w:tmpl w:val="D040D648"/>
    <w:lvl w:ilvl="0" w:tplc="E4400F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4249B3"/>
    <w:multiLevelType w:val="multilevel"/>
    <w:tmpl w:val="4C8E430C"/>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9EC47E6"/>
    <w:multiLevelType w:val="multilevel"/>
    <w:tmpl w:val="7654FFDA"/>
    <w:lvl w:ilvl="0">
      <w:start w:val="1"/>
      <w:numFmt w:val="decimal"/>
      <w:lvlText w:val="%1."/>
      <w:lvlJc w:val="left"/>
      <w:pPr>
        <w:ind w:left="644" w:hanging="360"/>
      </w:pPr>
      <w:rPr>
        <w:rFonts w:hint="default"/>
        <w:b/>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6" w15:restartNumberingAfterBreak="0">
    <w:nsid w:val="1571391A"/>
    <w:multiLevelType w:val="multilevel"/>
    <w:tmpl w:val="8DBA90F8"/>
    <w:lvl w:ilvl="0">
      <w:start w:val="3"/>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9DF2825"/>
    <w:multiLevelType w:val="hybridMultilevel"/>
    <w:tmpl w:val="5FA81040"/>
    <w:lvl w:ilvl="0" w:tplc="1A00FB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7BA35D1"/>
    <w:multiLevelType w:val="hybridMultilevel"/>
    <w:tmpl w:val="E02EEAF4"/>
    <w:lvl w:ilvl="0" w:tplc="C150CED2">
      <w:start w:val="5"/>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A954C2C"/>
    <w:multiLevelType w:val="multilevel"/>
    <w:tmpl w:val="A768E372"/>
    <w:lvl w:ilvl="0">
      <w:start w:val="1"/>
      <w:numFmt w:val="decimal"/>
      <w:lvlText w:val="%1."/>
      <w:lvlJc w:val="left"/>
      <w:pPr>
        <w:ind w:left="720" w:hanging="360"/>
      </w:pPr>
      <w:rPr>
        <w:rFonts w:hint="default"/>
      </w:rPr>
    </w:lvl>
    <w:lvl w:ilvl="1">
      <w:start w:val="4"/>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0" w15:restartNumberingAfterBreak="0">
    <w:nsid w:val="30992A45"/>
    <w:multiLevelType w:val="hybridMultilevel"/>
    <w:tmpl w:val="8B245698"/>
    <w:lvl w:ilvl="0" w:tplc="6A245B88">
      <w:start w:val="6"/>
      <w:numFmt w:val="decimal"/>
      <w:lvlText w:val="%1."/>
      <w:lvlJc w:val="left"/>
      <w:pPr>
        <w:ind w:left="928"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4561219"/>
    <w:multiLevelType w:val="hybridMultilevel"/>
    <w:tmpl w:val="0298F638"/>
    <w:lvl w:ilvl="0" w:tplc="81E80038">
      <w:start w:val="1"/>
      <w:numFmt w:val="bullet"/>
      <w:lvlText w:val="-"/>
      <w:lvlJc w:val="left"/>
      <w:pPr>
        <w:tabs>
          <w:tab w:val="num" w:pos="720"/>
        </w:tabs>
        <w:ind w:left="720" w:hanging="360"/>
      </w:pPr>
      <w:rPr>
        <w:rFonts w:ascii="Times New Roman" w:hAnsi="Times New Roman" w:hint="default"/>
      </w:rPr>
    </w:lvl>
    <w:lvl w:ilvl="1" w:tplc="BF0259E2" w:tentative="1">
      <w:start w:val="1"/>
      <w:numFmt w:val="bullet"/>
      <w:lvlText w:val="-"/>
      <w:lvlJc w:val="left"/>
      <w:pPr>
        <w:tabs>
          <w:tab w:val="num" w:pos="1440"/>
        </w:tabs>
        <w:ind w:left="1440" w:hanging="360"/>
      </w:pPr>
      <w:rPr>
        <w:rFonts w:ascii="Times New Roman" w:hAnsi="Times New Roman" w:hint="default"/>
      </w:rPr>
    </w:lvl>
    <w:lvl w:ilvl="2" w:tplc="8D2EC2FE" w:tentative="1">
      <w:start w:val="1"/>
      <w:numFmt w:val="bullet"/>
      <w:lvlText w:val="-"/>
      <w:lvlJc w:val="left"/>
      <w:pPr>
        <w:tabs>
          <w:tab w:val="num" w:pos="2160"/>
        </w:tabs>
        <w:ind w:left="2160" w:hanging="360"/>
      </w:pPr>
      <w:rPr>
        <w:rFonts w:ascii="Times New Roman" w:hAnsi="Times New Roman" w:hint="default"/>
      </w:rPr>
    </w:lvl>
    <w:lvl w:ilvl="3" w:tplc="FC143E72" w:tentative="1">
      <w:start w:val="1"/>
      <w:numFmt w:val="bullet"/>
      <w:lvlText w:val="-"/>
      <w:lvlJc w:val="left"/>
      <w:pPr>
        <w:tabs>
          <w:tab w:val="num" w:pos="2880"/>
        </w:tabs>
        <w:ind w:left="2880" w:hanging="360"/>
      </w:pPr>
      <w:rPr>
        <w:rFonts w:ascii="Times New Roman" w:hAnsi="Times New Roman" w:hint="default"/>
      </w:rPr>
    </w:lvl>
    <w:lvl w:ilvl="4" w:tplc="EDBCF1C8" w:tentative="1">
      <w:start w:val="1"/>
      <w:numFmt w:val="bullet"/>
      <w:lvlText w:val="-"/>
      <w:lvlJc w:val="left"/>
      <w:pPr>
        <w:tabs>
          <w:tab w:val="num" w:pos="3600"/>
        </w:tabs>
        <w:ind w:left="3600" w:hanging="360"/>
      </w:pPr>
      <w:rPr>
        <w:rFonts w:ascii="Times New Roman" w:hAnsi="Times New Roman" w:hint="default"/>
      </w:rPr>
    </w:lvl>
    <w:lvl w:ilvl="5" w:tplc="4DDECF58" w:tentative="1">
      <w:start w:val="1"/>
      <w:numFmt w:val="bullet"/>
      <w:lvlText w:val="-"/>
      <w:lvlJc w:val="left"/>
      <w:pPr>
        <w:tabs>
          <w:tab w:val="num" w:pos="4320"/>
        </w:tabs>
        <w:ind w:left="4320" w:hanging="360"/>
      </w:pPr>
      <w:rPr>
        <w:rFonts w:ascii="Times New Roman" w:hAnsi="Times New Roman" w:hint="default"/>
      </w:rPr>
    </w:lvl>
    <w:lvl w:ilvl="6" w:tplc="E4E02884" w:tentative="1">
      <w:start w:val="1"/>
      <w:numFmt w:val="bullet"/>
      <w:lvlText w:val="-"/>
      <w:lvlJc w:val="left"/>
      <w:pPr>
        <w:tabs>
          <w:tab w:val="num" w:pos="5040"/>
        </w:tabs>
        <w:ind w:left="5040" w:hanging="360"/>
      </w:pPr>
      <w:rPr>
        <w:rFonts w:ascii="Times New Roman" w:hAnsi="Times New Roman" w:hint="default"/>
      </w:rPr>
    </w:lvl>
    <w:lvl w:ilvl="7" w:tplc="97E48DE4" w:tentative="1">
      <w:start w:val="1"/>
      <w:numFmt w:val="bullet"/>
      <w:lvlText w:val="-"/>
      <w:lvlJc w:val="left"/>
      <w:pPr>
        <w:tabs>
          <w:tab w:val="num" w:pos="5760"/>
        </w:tabs>
        <w:ind w:left="5760" w:hanging="360"/>
      </w:pPr>
      <w:rPr>
        <w:rFonts w:ascii="Times New Roman" w:hAnsi="Times New Roman" w:hint="default"/>
      </w:rPr>
    </w:lvl>
    <w:lvl w:ilvl="8" w:tplc="EC24DB3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7ED408C"/>
    <w:multiLevelType w:val="hybridMultilevel"/>
    <w:tmpl w:val="F56A7280"/>
    <w:lvl w:ilvl="0" w:tplc="E146C5F6">
      <w:start w:val="1"/>
      <w:numFmt w:val="lowerLetter"/>
      <w:lvlText w:val="%1."/>
      <w:lvlJc w:val="left"/>
      <w:pPr>
        <w:ind w:left="824" w:hanging="5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6F5F99"/>
    <w:multiLevelType w:val="multilevel"/>
    <w:tmpl w:val="692046EE"/>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CB07C3F"/>
    <w:multiLevelType w:val="hybridMultilevel"/>
    <w:tmpl w:val="F6CA54BE"/>
    <w:lvl w:ilvl="0" w:tplc="72468050">
      <w:start w:val="2"/>
      <w:numFmt w:val="bullet"/>
      <w:lvlText w:val="-"/>
      <w:lvlJc w:val="left"/>
      <w:pPr>
        <w:tabs>
          <w:tab w:val="num" w:pos="1296"/>
        </w:tabs>
        <w:ind w:left="1296" w:hanging="735"/>
      </w:pPr>
      <w:rPr>
        <w:rFonts w:ascii="Times New Roman" w:eastAsia="Times New Roman" w:hAnsi="Times New Roman" w:cs="Times New Roman" w:hint="default"/>
      </w:rPr>
    </w:lvl>
    <w:lvl w:ilvl="1" w:tplc="04090003" w:tentative="1">
      <w:start w:val="1"/>
      <w:numFmt w:val="bullet"/>
      <w:lvlText w:val="o"/>
      <w:lvlJc w:val="left"/>
      <w:pPr>
        <w:tabs>
          <w:tab w:val="num" w:pos="1641"/>
        </w:tabs>
        <w:ind w:left="1641" w:hanging="360"/>
      </w:pPr>
      <w:rPr>
        <w:rFonts w:ascii="Courier New" w:hAnsi="Courier New" w:cs="Courier New" w:hint="default"/>
      </w:rPr>
    </w:lvl>
    <w:lvl w:ilvl="2" w:tplc="04090005" w:tentative="1">
      <w:start w:val="1"/>
      <w:numFmt w:val="bullet"/>
      <w:lvlText w:val=""/>
      <w:lvlJc w:val="left"/>
      <w:pPr>
        <w:tabs>
          <w:tab w:val="num" w:pos="2361"/>
        </w:tabs>
        <w:ind w:left="2361" w:hanging="360"/>
      </w:pPr>
      <w:rPr>
        <w:rFonts w:ascii="Wingdings" w:hAnsi="Wingdings" w:hint="default"/>
      </w:rPr>
    </w:lvl>
    <w:lvl w:ilvl="3" w:tplc="04090001" w:tentative="1">
      <w:start w:val="1"/>
      <w:numFmt w:val="bullet"/>
      <w:lvlText w:val=""/>
      <w:lvlJc w:val="left"/>
      <w:pPr>
        <w:tabs>
          <w:tab w:val="num" w:pos="3081"/>
        </w:tabs>
        <w:ind w:left="3081" w:hanging="360"/>
      </w:pPr>
      <w:rPr>
        <w:rFonts w:ascii="Symbol" w:hAnsi="Symbol" w:hint="default"/>
      </w:rPr>
    </w:lvl>
    <w:lvl w:ilvl="4" w:tplc="04090003" w:tentative="1">
      <w:start w:val="1"/>
      <w:numFmt w:val="bullet"/>
      <w:lvlText w:val="o"/>
      <w:lvlJc w:val="left"/>
      <w:pPr>
        <w:tabs>
          <w:tab w:val="num" w:pos="3801"/>
        </w:tabs>
        <w:ind w:left="3801" w:hanging="360"/>
      </w:pPr>
      <w:rPr>
        <w:rFonts w:ascii="Courier New" w:hAnsi="Courier New" w:cs="Courier New" w:hint="default"/>
      </w:rPr>
    </w:lvl>
    <w:lvl w:ilvl="5" w:tplc="04090005" w:tentative="1">
      <w:start w:val="1"/>
      <w:numFmt w:val="bullet"/>
      <w:lvlText w:val=""/>
      <w:lvlJc w:val="left"/>
      <w:pPr>
        <w:tabs>
          <w:tab w:val="num" w:pos="4521"/>
        </w:tabs>
        <w:ind w:left="4521" w:hanging="360"/>
      </w:pPr>
      <w:rPr>
        <w:rFonts w:ascii="Wingdings" w:hAnsi="Wingdings" w:hint="default"/>
      </w:rPr>
    </w:lvl>
    <w:lvl w:ilvl="6" w:tplc="04090001" w:tentative="1">
      <w:start w:val="1"/>
      <w:numFmt w:val="bullet"/>
      <w:lvlText w:val=""/>
      <w:lvlJc w:val="left"/>
      <w:pPr>
        <w:tabs>
          <w:tab w:val="num" w:pos="5241"/>
        </w:tabs>
        <w:ind w:left="5241" w:hanging="360"/>
      </w:pPr>
      <w:rPr>
        <w:rFonts w:ascii="Symbol" w:hAnsi="Symbol" w:hint="default"/>
      </w:rPr>
    </w:lvl>
    <w:lvl w:ilvl="7" w:tplc="04090003" w:tentative="1">
      <w:start w:val="1"/>
      <w:numFmt w:val="bullet"/>
      <w:lvlText w:val="o"/>
      <w:lvlJc w:val="left"/>
      <w:pPr>
        <w:tabs>
          <w:tab w:val="num" w:pos="5961"/>
        </w:tabs>
        <w:ind w:left="5961" w:hanging="360"/>
      </w:pPr>
      <w:rPr>
        <w:rFonts w:ascii="Courier New" w:hAnsi="Courier New" w:cs="Courier New" w:hint="default"/>
      </w:rPr>
    </w:lvl>
    <w:lvl w:ilvl="8" w:tplc="04090005" w:tentative="1">
      <w:start w:val="1"/>
      <w:numFmt w:val="bullet"/>
      <w:lvlText w:val=""/>
      <w:lvlJc w:val="left"/>
      <w:pPr>
        <w:tabs>
          <w:tab w:val="num" w:pos="6681"/>
        </w:tabs>
        <w:ind w:left="6681" w:hanging="360"/>
      </w:pPr>
      <w:rPr>
        <w:rFonts w:ascii="Wingdings" w:hAnsi="Wingdings" w:hint="default"/>
      </w:rPr>
    </w:lvl>
  </w:abstractNum>
  <w:abstractNum w:abstractNumId="15" w15:restartNumberingAfterBreak="0">
    <w:nsid w:val="3E2C52CC"/>
    <w:multiLevelType w:val="hybridMultilevel"/>
    <w:tmpl w:val="9F3E760A"/>
    <w:lvl w:ilvl="0" w:tplc="491883F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E55AE8"/>
    <w:multiLevelType w:val="hybridMultilevel"/>
    <w:tmpl w:val="6046FC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E633D0"/>
    <w:multiLevelType w:val="hybridMultilevel"/>
    <w:tmpl w:val="27C61E06"/>
    <w:lvl w:ilvl="0" w:tplc="33D01BCE">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4E41253"/>
    <w:multiLevelType w:val="hybridMultilevel"/>
    <w:tmpl w:val="16E46E2C"/>
    <w:lvl w:ilvl="0" w:tplc="97D89E30">
      <w:numFmt w:val="bullet"/>
      <w:lvlText w:val="-"/>
      <w:lvlJc w:val="left"/>
      <w:pPr>
        <w:tabs>
          <w:tab w:val="num" w:pos="927"/>
        </w:tabs>
        <w:ind w:left="927" w:hanging="360"/>
      </w:pPr>
      <w:rPr>
        <w:rFonts w:ascii=".VnTime" w:eastAsia="Times New Roman" w:hAnsi=".VnTime"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480F1976"/>
    <w:multiLevelType w:val="hybridMultilevel"/>
    <w:tmpl w:val="14CAC9DC"/>
    <w:lvl w:ilvl="0" w:tplc="ADB2000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4A1440"/>
    <w:multiLevelType w:val="hybridMultilevel"/>
    <w:tmpl w:val="423414F6"/>
    <w:lvl w:ilvl="0" w:tplc="97D89E30">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94423E"/>
    <w:multiLevelType w:val="hybridMultilevel"/>
    <w:tmpl w:val="0DB678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8D766D"/>
    <w:multiLevelType w:val="hybridMultilevel"/>
    <w:tmpl w:val="1A86D6C8"/>
    <w:lvl w:ilvl="0" w:tplc="F5C673A6">
      <w:start w:val="1"/>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3" w15:restartNumberingAfterBreak="0">
    <w:nsid w:val="50AF2223"/>
    <w:multiLevelType w:val="hybridMultilevel"/>
    <w:tmpl w:val="0A40A4C6"/>
    <w:lvl w:ilvl="0" w:tplc="FCB8D6F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BF4ACD"/>
    <w:multiLevelType w:val="multilevel"/>
    <w:tmpl w:val="A2DEB6C6"/>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BEB1206"/>
    <w:multiLevelType w:val="hybridMultilevel"/>
    <w:tmpl w:val="5CDCE28C"/>
    <w:lvl w:ilvl="0" w:tplc="491883F4">
      <w:start w:val="1"/>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FA91918"/>
    <w:multiLevelType w:val="hybridMultilevel"/>
    <w:tmpl w:val="2B4A1192"/>
    <w:lvl w:ilvl="0" w:tplc="65420AE2">
      <w:start w:val="3"/>
      <w:numFmt w:val="bullet"/>
      <w:lvlText w:val="-"/>
      <w:lvlJc w:val="left"/>
      <w:pPr>
        <w:ind w:left="786" w:hanging="360"/>
      </w:pPr>
      <w:rPr>
        <w:rFonts w:ascii="Times New Roman" w:eastAsia="Yu Mincho"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60026C2A"/>
    <w:multiLevelType w:val="hybridMultilevel"/>
    <w:tmpl w:val="FDCC15F4"/>
    <w:lvl w:ilvl="0" w:tplc="7852769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62534744"/>
    <w:multiLevelType w:val="hybridMultilevel"/>
    <w:tmpl w:val="B4D4BC98"/>
    <w:lvl w:ilvl="0" w:tplc="FE5A4C9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44D9D"/>
    <w:multiLevelType w:val="hybridMultilevel"/>
    <w:tmpl w:val="78DACA0E"/>
    <w:lvl w:ilvl="0" w:tplc="31C4AD9E">
      <w:start w:val="1"/>
      <w:numFmt w:val="bullet"/>
      <w:lvlText w:val="-"/>
      <w:lvlJc w:val="left"/>
      <w:pPr>
        <w:tabs>
          <w:tab w:val="num" w:pos="720"/>
        </w:tabs>
        <w:ind w:left="720" w:hanging="360"/>
      </w:pPr>
      <w:rPr>
        <w:rFonts w:ascii="Times New Roman" w:hAnsi="Times New Roman" w:hint="default"/>
      </w:rPr>
    </w:lvl>
    <w:lvl w:ilvl="1" w:tplc="2EA038BE" w:tentative="1">
      <w:start w:val="1"/>
      <w:numFmt w:val="bullet"/>
      <w:lvlText w:val="-"/>
      <w:lvlJc w:val="left"/>
      <w:pPr>
        <w:tabs>
          <w:tab w:val="num" w:pos="1440"/>
        </w:tabs>
        <w:ind w:left="1440" w:hanging="360"/>
      </w:pPr>
      <w:rPr>
        <w:rFonts w:ascii="Times New Roman" w:hAnsi="Times New Roman" w:hint="default"/>
      </w:rPr>
    </w:lvl>
    <w:lvl w:ilvl="2" w:tplc="60A643FE" w:tentative="1">
      <w:start w:val="1"/>
      <w:numFmt w:val="bullet"/>
      <w:lvlText w:val="-"/>
      <w:lvlJc w:val="left"/>
      <w:pPr>
        <w:tabs>
          <w:tab w:val="num" w:pos="2160"/>
        </w:tabs>
        <w:ind w:left="2160" w:hanging="360"/>
      </w:pPr>
      <w:rPr>
        <w:rFonts w:ascii="Times New Roman" w:hAnsi="Times New Roman" w:hint="default"/>
      </w:rPr>
    </w:lvl>
    <w:lvl w:ilvl="3" w:tplc="F870A328" w:tentative="1">
      <w:start w:val="1"/>
      <w:numFmt w:val="bullet"/>
      <w:lvlText w:val="-"/>
      <w:lvlJc w:val="left"/>
      <w:pPr>
        <w:tabs>
          <w:tab w:val="num" w:pos="2880"/>
        </w:tabs>
        <w:ind w:left="2880" w:hanging="360"/>
      </w:pPr>
      <w:rPr>
        <w:rFonts w:ascii="Times New Roman" w:hAnsi="Times New Roman" w:hint="default"/>
      </w:rPr>
    </w:lvl>
    <w:lvl w:ilvl="4" w:tplc="DEFE3418" w:tentative="1">
      <w:start w:val="1"/>
      <w:numFmt w:val="bullet"/>
      <w:lvlText w:val="-"/>
      <w:lvlJc w:val="left"/>
      <w:pPr>
        <w:tabs>
          <w:tab w:val="num" w:pos="3600"/>
        </w:tabs>
        <w:ind w:left="3600" w:hanging="360"/>
      </w:pPr>
      <w:rPr>
        <w:rFonts w:ascii="Times New Roman" w:hAnsi="Times New Roman" w:hint="default"/>
      </w:rPr>
    </w:lvl>
    <w:lvl w:ilvl="5" w:tplc="FBE4261C" w:tentative="1">
      <w:start w:val="1"/>
      <w:numFmt w:val="bullet"/>
      <w:lvlText w:val="-"/>
      <w:lvlJc w:val="left"/>
      <w:pPr>
        <w:tabs>
          <w:tab w:val="num" w:pos="4320"/>
        </w:tabs>
        <w:ind w:left="4320" w:hanging="360"/>
      </w:pPr>
      <w:rPr>
        <w:rFonts w:ascii="Times New Roman" w:hAnsi="Times New Roman" w:hint="default"/>
      </w:rPr>
    </w:lvl>
    <w:lvl w:ilvl="6" w:tplc="5CA6D444" w:tentative="1">
      <w:start w:val="1"/>
      <w:numFmt w:val="bullet"/>
      <w:lvlText w:val="-"/>
      <w:lvlJc w:val="left"/>
      <w:pPr>
        <w:tabs>
          <w:tab w:val="num" w:pos="5040"/>
        </w:tabs>
        <w:ind w:left="5040" w:hanging="360"/>
      </w:pPr>
      <w:rPr>
        <w:rFonts w:ascii="Times New Roman" w:hAnsi="Times New Roman" w:hint="default"/>
      </w:rPr>
    </w:lvl>
    <w:lvl w:ilvl="7" w:tplc="EBDCF506" w:tentative="1">
      <w:start w:val="1"/>
      <w:numFmt w:val="bullet"/>
      <w:lvlText w:val="-"/>
      <w:lvlJc w:val="left"/>
      <w:pPr>
        <w:tabs>
          <w:tab w:val="num" w:pos="5760"/>
        </w:tabs>
        <w:ind w:left="5760" w:hanging="360"/>
      </w:pPr>
      <w:rPr>
        <w:rFonts w:ascii="Times New Roman" w:hAnsi="Times New Roman" w:hint="default"/>
      </w:rPr>
    </w:lvl>
    <w:lvl w:ilvl="8" w:tplc="81843D8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0967B16"/>
    <w:multiLevelType w:val="hybridMultilevel"/>
    <w:tmpl w:val="84E2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087931"/>
    <w:multiLevelType w:val="hybridMultilevel"/>
    <w:tmpl w:val="589CD764"/>
    <w:lvl w:ilvl="0" w:tplc="A1523BE2">
      <w:start w:val="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78EF32F7"/>
    <w:multiLevelType w:val="hybridMultilevel"/>
    <w:tmpl w:val="14A2051A"/>
    <w:lvl w:ilvl="0" w:tplc="D21E827A">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F32837"/>
    <w:multiLevelType w:val="hybridMultilevel"/>
    <w:tmpl w:val="B45A6060"/>
    <w:lvl w:ilvl="0" w:tplc="5D68E892">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7BFD6EBF"/>
    <w:multiLevelType w:val="multilevel"/>
    <w:tmpl w:val="31E475BA"/>
    <w:lvl w:ilvl="0">
      <w:start w:val="1"/>
      <w:numFmt w:val="upperRoman"/>
      <w:lvlText w:val="%1."/>
      <w:lvlJc w:val="left"/>
      <w:pPr>
        <w:ind w:left="1080" w:hanging="720"/>
      </w:pPr>
      <w:rPr>
        <w:rFonts w:hint="default"/>
        <w:b/>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5" w15:restartNumberingAfterBreak="0">
    <w:nsid w:val="7C9D6C60"/>
    <w:multiLevelType w:val="hybridMultilevel"/>
    <w:tmpl w:val="E5C2C2D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7DF57B9F"/>
    <w:multiLevelType w:val="hybridMultilevel"/>
    <w:tmpl w:val="72DE3020"/>
    <w:lvl w:ilvl="0" w:tplc="9D6E23B0">
      <w:start w:val="1"/>
      <w:numFmt w:val="bullet"/>
      <w:lvlText w:val="-"/>
      <w:lvlJc w:val="left"/>
      <w:pPr>
        <w:ind w:left="644" w:hanging="360"/>
      </w:pPr>
      <w:rPr>
        <w:rFonts w:ascii="Times New Roman" w:eastAsia="Calibri" w:hAnsi="Times New Roman" w:cs="Times New Roman" w:hint="default"/>
      </w:rPr>
    </w:lvl>
    <w:lvl w:ilvl="1" w:tplc="042A0003" w:tentative="1">
      <w:start w:val="1"/>
      <w:numFmt w:val="bullet"/>
      <w:lvlText w:val="o"/>
      <w:lvlJc w:val="left"/>
      <w:pPr>
        <w:ind w:left="1364" w:hanging="360"/>
      </w:pPr>
      <w:rPr>
        <w:rFonts w:ascii="Courier New" w:hAnsi="Courier New" w:cs="Courier New" w:hint="default"/>
      </w:rPr>
    </w:lvl>
    <w:lvl w:ilvl="2" w:tplc="042A0005" w:tentative="1">
      <w:start w:val="1"/>
      <w:numFmt w:val="bullet"/>
      <w:lvlText w:val=""/>
      <w:lvlJc w:val="left"/>
      <w:pPr>
        <w:ind w:left="2084" w:hanging="360"/>
      </w:pPr>
      <w:rPr>
        <w:rFonts w:ascii="Wingdings" w:hAnsi="Wingdings" w:hint="default"/>
      </w:rPr>
    </w:lvl>
    <w:lvl w:ilvl="3" w:tplc="042A0001" w:tentative="1">
      <w:start w:val="1"/>
      <w:numFmt w:val="bullet"/>
      <w:lvlText w:val=""/>
      <w:lvlJc w:val="left"/>
      <w:pPr>
        <w:ind w:left="2804" w:hanging="360"/>
      </w:pPr>
      <w:rPr>
        <w:rFonts w:ascii="Symbol" w:hAnsi="Symbol" w:hint="default"/>
      </w:rPr>
    </w:lvl>
    <w:lvl w:ilvl="4" w:tplc="042A0003" w:tentative="1">
      <w:start w:val="1"/>
      <w:numFmt w:val="bullet"/>
      <w:lvlText w:val="o"/>
      <w:lvlJc w:val="left"/>
      <w:pPr>
        <w:ind w:left="3524" w:hanging="360"/>
      </w:pPr>
      <w:rPr>
        <w:rFonts w:ascii="Courier New" w:hAnsi="Courier New" w:cs="Courier New" w:hint="default"/>
      </w:rPr>
    </w:lvl>
    <w:lvl w:ilvl="5" w:tplc="042A0005" w:tentative="1">
      <w:start w:val="1"/>
      <w:numFmt w:val="bullet"/>
      <w:lvlText w:val=""/>
      <w:lvlJc w:val="left"/>
      <w:pPr>
        <w:ind w:left="4244" w:hanging="360"/>
      </w:pPr>
      <w:rPr>
        <w:rFonts w:ascii="Wingdings" w:hAnsi="Wingdings" w:hint="default"/>
      </w:rPr>
    </w:lvl>
    <w:lvl w:ilvl="6" w:tplc="042A0001" w:tentative="1">
      <w:start w:val="1"/>
      <w:numFmt w:val="bullet"/>
      <w:lvlText w:val=""/>
      <w:lvlJc w:val="left"/>
      <w:pPr>
        <w:ind w:left="4964" w:hanging="360"/>
      </w:pPr>
      <w:rPr>
        <w:rFonts w:ascii="Symbol" w:hAnsi="Symbol" w:hint="default"/>
      </w:rPr>
    </w:lvl>
    <w:lvl w:ilvl="7" w:tplc="042A0003" w:tentative="1">
      <w:start w:val="1"/>
      <w:numFmt w:val="bullet"/>
      <w:lvlText w:val="o"/>
      <w:lvlJc w:val="left"/>
      <w:pPr>
        <w:ind w:left="5684" w:hanging="360"/>
      </w:pPr>
      <w:rPr>
        <w:rFonts w:ascii="Courier New" w:hAnsi="Courier New" w:cs="Courier New" w:hint="default"/>
      </w:rPr>
    </w:lvl>
    <w:lvl w:ilvl="8" w:tplc="042A0005" w:tentative="1">
      <w:start w:val="1"/>
      <w:numFmt w:val="bullet"/>
      <w:lvlText w:val=""/>
      <w:lvlJc w:val="left"/>
      <w:pPr>
        <w:ind w:left="6404" w:hanging="360"/>
      </w:pPr>
      <w:rPr>
        <w:rFonts w:ascii="Wingdings" w:hAnsi="Wingdings" w:hint="default"/>
      </w:rPr>
    </w:lvl>
  </w:abstractNum>
  <w:num w:numId="1" w16cid:durableId="646322628">
    <w:abstractNumId w:val="5"/>
  </w:num>
  <w:num w:numId="2" w16cid:durableId="1604453860">
    <w:abstractNumId w:val="1"/>
  </w:num>
  <w:num w:numId="3" w16cid:durableId="1851941893">
    <w:abstractNumId w:val="23"/>
  </w:num>
  <w:num w:numId="4" w16cid:durableId="743574950">
    <w:abstractNumId w:val="15"/>
  </w:num>
  <w:num w:numId="5" w16cid:durableId="1989166621">
    <w:abstractNumId w:val="25"/>
  </w:num>
  <w:num w:numId="6" w16cid:durableId="1877622338">
    <w:abstractNumId w:val="16"/>
  </w:num>
  <w:num w:numId="7" w16cid:durableId="2044086171">
    <w:abstractNumId w:val="20"/>
  </w:num>
  <w:num w:numId="8" w16cid:durableId="1446851382">
    <w:abstractNumId w:val="31"/>
  </w:num>
  <w:num w:numId="9" w16cid:durableId="523321933">
    <w:abstractNumId w:val="14"/>
  </w:num>
  <w:num w:numId="10" w16cid:durableId="1249541139">
    <w:abstractNumId w:val="18"/>
  </w:num>
  <w:num w:numId="11" w16cid:durableId="731541807">
    <w:abstractNumId w:val="0"/>
  </w:num>
  <w:num w:numId="12" w16cid:durableId="888688225">
    <w:abstractNumId w:val="35"/>
  </w:num>
  <w:num w:numId="13" w16cid:durableId="1685281933">
    <w:abstractNumId w:val="12"/>
  </w:num>
  <w:num w:numId="14" w16cid:durableId="1631550518">
    <w:abstractNumId w:val="10"/>
  </w:num>
  <w:num w:numId="15" w16cid:durableId="1815753185">
    <w:abstractNumId w:val="29"/>
  </w:num>
  <w:num w:numId="16" w16cid:durableId="1084765865">
    <w:abstractNumId w:val="2"/>
  </w:num>
  <w:num w:numId="17" w16cid:durableId="1196163739">
    <w:abstractNumId w:val="11"/>
  </w:num>
  <w:num w:numId="18" w16cid:durableId="526335292">
    <w:abstractNumId w:val="36"/>
  </w:num>
  <w:num w:numId="19" w16cid:durableId="426656252">
    <w:abstractNumId w:val="27"/>
  </w:num>
  <w:num w:numId="20" w16cid:durableId="838733211">
    <w:abstractNumId w:val="33"/>
  </w:num>
  <w:num w:numId="21" w16cid:durableId="572158774">
    <w:abstractNumId w:val="17"/>
  </w:num>
  <w:num w:numId="22" w16cid:durableId="330719928">
    <w:abstractNumId w:val="7"/>
  </w:num>
  <w:num w:numId="23" w16cid:durableId="155076193">
    <w:abstractNumId w:val="28"/>
  </w:num>
  <w:num w:numId="24" w16cid:durableId="149255322">
    <w:abstractNumId w:val="32"/>
  </w:num>
  <w:num w:numId="25" w16cid:durableId="1531842771">
    <w:abstractNumId w:val="22"/>
  </w:num>
  <w:num w:numId="26" w16cid:durableId="1475562138">
    <w:abstractNumId w:val="9"/>
  </w:num>
  <w:num w:numId="27" w16cid:durableId="69694464">
    <w:abstractNumId w:val="34"/>
  </w:num>
  <w:num w:numId="28" w16cid:durableId="1420521861">
    <w:abstractNumId w:val="24"/>
  </w:num>
  <w:num w:numId="29" w16cid:durableId="948389398">
    <w:abstractNumId w:val="26"/>
  </w:num>
  <w:num w:numId="30" w16cid:durableId="1925726527">
    <w:abstractNumId w:val="21"/>
  </w:num>
  <w:num w:numId="31" w16cid:durableId="1001932175">
    <w:abstractNumId w:val="6"/>
  </w:num>
  <w:num w:numId="32" w16cid:durableId="1949073095">
    <w:abstractNumId w:val="4"/>
  </w:num>
  <w:num w:numId="33" w16cid:durableId="18120167">
    <w:abstractNumId w:val="13"/>
  </w:num>
  <w:num w:numId="34" w16cid:durableId="311567286">
    <w:abstractNumId w:val="3"/>
  </w:num>
  <w:num w:numId="35" w16cid:durableId="832449717">
    <w:abstractNumId w:val="8"/>
  </w:num>
  <w:num w:numId="36" w16cid:durableId="1202401578">
    <w:abstractNumId w:val="30"/>
  </w:num>
  <w:num w:numId="37" w16cid:durableId="13097013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hideSpellingErrors/>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F40"/>
    <w:rsid w:val="00000644"/>
    <w:rsid w:val="00000CA3"/>
    <w:rsid w:val="00015765"/>
    <w:rsid w:val="00023E12"/>
    <w:rsid w:val="000304F3"/>
    <w:rsid w:val="0003159E"/>
    <w:rsid w:val="000409AB"/>
    <w:rsid w:val="00042B3F"/>
    <w:rsid w:val="00053C19"/>
    <w:rsid w:val="00060A70"/>
    <w:rsid w:val="00066884"/>
    <w:rsid w:val="00072A83"/>
    <w:rsid w:val="000801D1"/>
    <w:rsid w:val="00080F9B"/>
    <w:rsid w:val="0009348D"/>
    <w:rsid w:val="000A04D6"/>
    <w:rsid w:val="000A1DD4"/>
    <w:rsid w:val="000A3BFE"/>
    <w:rsid w:val="000A7D68"/>
    <w:rsid w:val="000B59EE"/>
    <w:rsid w:val="000B5F90"/>
    <w:rsid w:val="000C2300"/>
    <w:rsid w:val="000C5BCB"/>
    <w:rsid w:val="000D2725"/>
    <w:rsid w:val="000D6FEE"/>
    <w:rsid w:val="000E5943"/>
    <w:rsid w:val="000E5BEB"/>
    <w:rsid w:val="000F01CF"/>
    <w:rsid w:val="000F2AA9"/>
    <w:rsid w:val="00103285"/>
    <w:rsid w:val="00103AD4"/>
    <w:rsid w:val="00104559"/>
    <w:rsid w:val="001134A0"/>
    <w:rsid w:val="00113E5E"/>
    <w:rsid w:val="00120936"/>
    <w:rsid w:val="00134763"/>
    <w:rsid w:val="00136AB9"/>
    <w:rsid w:val="00151303"/>
    <w:rsid w:val="00151739"/>
    <w:rsid w:val="001518A3"/>
    <w:rsid w:val="00153550"/>
    <w:rsid w:val="001602D5"/>
    <w:rsid w:val="00171BAB"/>
    <w:rsid w:val="0017221E"/>
    <w:rsid w:val="0017457B"/>
    <w:rsid w:val="001774B1"/>
    <w:rsid w:val="00190DDD"/>
    <w:rsid w:val="001A3640"/>
    <w:rsid w:val="001A371F"/>
    <w:rsid w:val="001B258E"/>
    <w:rsid w:val="001B5657"/>
    <w:rsid w:val="001C2455"/>
    <w:rsid w:val="001C4E6D"/>
    <w:rsid w:val="001C675E"/>
    <w:rsid w:val="001D5A5B"/>
    <w:rsid w:val="001F16BE"/>
    <w:rsid w:val="001F389D"/>
    <w:rsid w:val="002004AE"/>
    <w:rsid w:val="0020470C"/>
    <w:rsid w:val="00224A6E"/>
    <w:rsid w:val="00225562"/>
    <w:rsid w:val="00225F35"/>
    <w:rsid w:val="00227151"/>
    <w:rsid w:val="00240A15"/>
    <w:rsid w:val="00241016"/>
    <w:rsid w:val="00243C3D"/>
    <w:rsid w:val="00243DC8"/>
    <w:rsid w:val="00245881"/>
    <w:rsid w:val="002536E4"/>
    <w:rsid w:val="002537F8"/>
    <w:rsid w:val="00253EF7"/>
    <w:rsid w:val="00263112"/>
    <w:rsid w:val="0026318D"/>
    <w:rsid w:val="0026396F"/>
    <w:rsid w:val="00270355"/>
    <w:rsid w:val="002705B4"/>
    <w:rsid w:val="0028488B"/>
    <w:rsid w:val="00286A3C"/>
    <w:rsid w:val="00287060"/>
    <w:rsid w:val="002948D9"/>
    <w:rsid w:val="002A38BC"/>
    <w:rsid w:val="002B02AF"/>
    <w:rsid w:val="002B2FFA"/>
    <w:rsid w:val="002B42C8"/>
    <w:rsid w:val="002C2584"/>
    <w:rsid w:val="002D5277"/>
    <w:rsid w:val="002E29A5"/>
    <w:rsid w:val="002E48CE"/>
    <w:rsid w:val="002E49A2"/>
    <w:rsid w:val="002F430D"/>
    <w:rsid w:val="0030704E"/>
    <w:rsid w:val="00314F47"/>
    <w:rsid w:val="00317B33"/>
    <w:rsid w:val="003316C7"/>
    <w:rsid w:val="00333468"/>
    <w:rsid w:val="00343E71"/>
    <w:rsid w:val="00345F7E"/>
    <w:rsid w:val="00346A7B"/>
    <w:rsid w:val="00352E33"/>
    <w:rsid w:val="00376732"/>
    <w:rsid w:val="00380B79"/>
    <w:rsid w:val="003910DE"/>
    <w:rsid w:val="00391E87"/>
    <w:rsid w:val="00393FF5"/>
    <w:rsid w:val="003A199B"/>
    <w:rsid w:val="003A29DA"/>
    <w:rsid w:val="003A2F2E"/>
    <w:rsid w:val="003B585E"/>
    <w:rsid w:val="003C5B17"/>
    <w:rsid w:val="003D3452"/>
    <w:rsid w:val="003D46BC"/>
    <w:rsid w:val="003E051E"/>
    <w:rsid w:val="003E2467"/>
    <w:rsid w:val="003E6307"/>
    <w:rsid w:val="003F00B8"/>
    <w:rsid w:val="003F04A7"/>
    <w:rsid w:val="003F16CB"/>
    <w:rsid w:val="0040014E"/>
    <w:rsid w:val="00405075"/>
    <w:rsid w:val="00415346"/>
    <w:rsid w:val="00415444"/>
    <w:rsid w:val="0041640A"/>
    <w:rsid w:val="00425B08"/>
    <w:rsid w:val="00426250"/>
    <w:rsid w:val="00426647"/>
    <w:rsid w:val="00432489"/>
    <w:rsid w:val="004410EC"/>
    <w:rsid w:val="00447B59"/>
    <w:rsid w:val="004550C8"/>
    <w:rsid w:val="00472CB6"/>
    <w:rsid w:val="00474D47"/>
    <w:rsid w:val="0048176C"/>
    <w:rsid w:val="004901FF"/>
    <w:rsid w:val="004917C3"/>
    <w:rsid w:val="00496437"/>
    <w:rsid w:val="00496F2A"/>
    <w:rsid w:val="004A248C"/>
    <w:rsid w:val="004C424D"/>
    <w:rsid w:val="004D3BC7"/>
    <w:rsid w:val="004D4BAE"/>
    <w:rsid w:val="004D7157"/>
    <w:rsid w:val="004D7CB7"/>
    <w:rsid w:val="004E00D3"/>
    <w:rsid w:val="004E4B3D"/>
    <w:rsid w:val="004F0971"/>
    <w:rsid w:val="004F0B77"/>
    <w:rsid w:val="004F1A65"/>
    <w:rsid w:val="00504F8C"/>
    <w:rsid w:val="00506357"/>
    <w:rsid w:val="0050759F"/>
    <w:rsid w:val="00511815"/>
    <w:rsid w:val="00511D25"/>
    <w:rsid w:val="00512073"/>
    <w:rsid w:val="0054047A"/>
    <w:rsid w:val="00540815"/>
    <w:rsid w:val="00551363"/>
    <w:rsid w:val="00554770"/>
    <w:rsid w:val="005719CE"/>
    <w:rsid w:val="00571E35"/>
    <w:rsid w:val="00572D33"/>
    <w:rsid w:val="00573088"/>
    <w:rsid w:val="00573408"/>
    <w:rsid w:val="0058217E"/>
    <w:rsid w:val="0058345A"/>
    <w:rsid w:val="00583F57"/>
    <w:rsid w:val="005947E6"/>
    <w:rsid w:val="00596253"/>
    <w:rsid w:val="005968BE"/>
    <w:rsid w:val="005A148D"/>
    <w:rsid w:val="005A6FF8"/>
    <w:rsid w:val="005B61EB"/>
    <w:rsid w:val="005C3EC9"/>
    <w:rsid w:val="005D5EE9"/>
    <w:rsid w:val="00605BBD"/>
    <w:rsid w:val="00606756"/>
    <w:rsid w:val="00606BE7"/>
    <w:rsid w:val="006173C4"/>
    <w:rsid w:val="00617775"/>
    <w:rsid w:val="00623FE6"/>
    <w:rsid w:val="00624C4E"/>
    <w:rsid w:val="006306E2"/>
    <w:rsid w:val="006401F3"/>
    <w:rsid w:val="00641A92"/>
    <w:rsid w:val="00652C93"/>
    <w:rsid w:val="00653BD1"/>
    <w:rsid w:val="0065491E"/>
    <w:rsid w:val="00660905"/>
    <w:rsid w:val="00662C99"/>
    <w:rsid w:val="00665103"/>
    <w:rsid w:val="0066532A"/>
    <w:rsid w:val="006706F5"/>
    <w:rsid w:val="00680768"/>
    <w:rsid w:val="0068489F"/>
    <w:rsid w:val="00686229"/>
    <w:rsid w:val="00686903"/>
    <w:rsid w:val="00690228"/>
    <w:rsid w:val="00693C19"/>
    <w:rsid w:val="00695B56"/>
    <w:rsid w:val="006A05CD"/>
    <w:rsid w:val="006A385C"/>
    <w:rsid w:val="006B21AD"/>
    <w:rsid w:val="006B240B"/>
    <w:rsid w:val="006B2A83"/>
    <w:rsid w:val="006C0244"/>
    <w:rsid w:val="006D2992"/>
    <w:rsid w:val="006D39CA"/>
    <w:rsid w:val="006D4535"/>
    <w:rsid w:val="006D553F"/>
    <w:rsid w:val="006D5E96"/>
    <w:rsid w:val="006E54BA"/>
    <w:rsid w:val="006F6550"/>
    <w:rsid w:val="00706412"/>
    <w:rsid w:val="00707EAA"/>
    <w:rsid w:val="00713CCE"/>
    <w:rsid w:val="0071780A"/>
    <w:rsid w:val="00721D25"/>
    <w:rsid w:val="00732190"/>
    <w:rsid w:val="007326AB"/>
    <w:rsid w:val="007345EB"/>
    <w:rsid w:val="0073461D"/>
    <w:rsid w:val="00743FED"/>
    <w:rsid w:val="00744434"/>
    <w:rsid w:val="00752F29"/>
    <w:rsid w:val="007565BC"/>
    <w:rsid w:val="007614D1"/>
    <w:rsid w:val="00764B80"/>
    <w:rsid w:val="007654FE"/>
    <w:rsid w:val="007656E5"/>
    <w:rsid w:val="00774848"/>
    <w:rsid w:val="007758AC"/>
    <w:rsid w:val="007770A7"/>
    <w:rsid w:val="007776B2"/>
    <w:rsid w:val="0079231B"/>
    <w:rsid w:val="00794DB2"/>
    <w:rsid w:val="007A50E5"/>
    <w:rsid w:val="007A7E06"/>
    <w:rsid w:val="007B4210"/>
    <w:rsid w:val="007B6DCE"/>
    <w:rsid w:val="007B795E"/>
    <w:rsid w:val="007C25CE"/>
    <w:rsid w:val="007C27F9"/>
    <w:rsid w:val="007C42E6"/>
    <w:rsid w:val="007C5290"/>
    <w:rsid w:val="007C5A50"/>
    <w:rsid w:val="007D1568"/>
    <w:rsid w:val="007D167F"/>
    <w:rsid w:val="007D3560"/>
    <w:rsid w:val="007D361B"/>
    <w:rsid w:val="007E0224"/>
    <w:rsid w:val="007E3FCC"/>
    <w:rsid w:val="007E4B9A"/>
    <w:rsid w:val="007F2C6B"/>
    <w:rsid w:val="007F6D4D"/>
    <w:rsid w:val="0080139E"/>
    <w:rsid w:val="00815031"/>
    <w:rsid w:val="00820572"/>
    <w:rsid w:val="0082222E"/>
    <w:rsid w:val="00824191"/>
    <w:rsid w:val="00826B69"/>
    <w:rsid w:val="008313CC"/>
    <w:rsid w:val="008365FD"/>
    <w:rsid w:val="00837448"/>
    <w:rsid w:val="00851138"/>
    <w:rsid w:val="0085332E"/>
    <w:rsid w:val="00855F94"/>
    <w:rsid w:val="00857572"/>
    <w:rsid w:val="0086221F"/>
    <w:rsid w:val="00865E96"/>
    <w:rsid w:val="00876C4E"/>
    <w:rsid w:val="00876FA1"/>
    <w:rsid w:val="0087791A"/>
    <w:rsid w:val="0088387B"/>
    <w:rsid w:val="00887C99"/>
    <w:rsid w:val="00887F1F"/>
    <w:rsid w:val="008A107B"/>
    <w:rsid w:val="008A4955"/>
    <w:rsid w:val="008B0874"/>
    <w:rsid w:val="008B28D5"/>
    <w:rsid w:val="008B5DB9"/>
    <w:rsid w:val="008C0A4C"/>
    <w:rsid w:val="008C2191"/>
    <w:rsid w:val="008C6686"/>
    <w:rsid w:val="008D6E72"/>
    <w:rsid w:val="008E1525"/>
    <w:rsid w:val="008F0277"/>
    <w:rsid w:val="008F0412"/>
    <w:rsid w:val="00900D0D"/>
    <w:rsid w:val="009045C6"/>
    <w:rsid w:val="009273DA"/>
    <w:rsid w:val="00930E33"/>
    <w:rsid w:val="0093614C"/>
    <w:rsid w:val="00937064"/>
    <w:rsid w:val="00940BE9"/>
    <w:rsid w:val="00941DF2"/>
    <w:rsid w:val="009503BF"/>
    <w:rsid w:val="009632FB"/>
    <w:rsid w:val="009652D3"/>
    <w:rsid w:val="009702FA"/>
    <w:rsid w:val="009903B5"/>
    <w:rsid w:val="00994332"/>
    <w:rsid w:val="00997F58"/>
    <w:rsid w:val="009A273A"/>
    <w:rsid w:val="009A6603"/>
    <w:rsid w:val="009C3BD3"/>
    <w:rsid w:val="009D48F2"/>
    <w:rsid w:val="009E1B0A"/>
    <w:rsid w:val="009F238E"/>
    <w:rsid w:val="00A0028A"/>
    <w:rsid w:val="00A1061A"/>
    <w:rsid w:val="00A12CCF"/>
    <w:rsid w:val="00A16213"/>
    <w:rsid w:val="00A21105"/>
    <w:rsid w:val="00A27876"/>
    <w:rsid w:val="00A36906"/>
    <w:rsid w:val="00A37056"/>
    <w:rsid w:val="00A41989"/>
    <w:rsid w:val="00A41E6F"/>
    <w:rsid w:val="00A44F26"/>
    <w:rsid w:val="00A469E7"/>
    <w:rsid w:val="00A471A6"/>
    <w:rsid w:val="00A51E6D"/>
    <w:rsid w:val="00A559AE"/>
    <w:rsid w:val="00A579AA"/>
    <w:rsid w:val="00A65107"/>
    <w:rsid w:val="00A745ED"/>
    <w:rsid w:val="00A75CB3"/>
    <w:rsid w:val="00A869BF"/>
    <w:rsid w:val="00A9089E"/>
    <w:rsid w:val="00A94BFE"/>
    <w:rsid w:val="00AA1735"/>
    <w:rsid w:val="00AA3BCD"/>
    <w:rsid w:val="00AB706D"/>
    <w:rsid w:val="00AB7511"/>
    <w:rsid w:val="00AC143C"/>
    <w:rsid w:val="00AC2CCD"/>
    <w:rsid w:val="00AC361E"/>
    <w:rsid w:val="00AE3019"/>
    <w:rsid w:val="00AE4CF5"/>
    <w:rsid w:val="00AE7EAD"/>
    <w:rsid w:val="00AF26FD"/>
    <w:rsid w:val="00B06419"/>
    <w:rsid w:val="00B06F6D"/>
    <w:rsid w:val="00B07496"/>
    <w:rsid w:val="00B11A32"/>
    <w:rsid w:val="00B1241B"/>
    <w:rsid w:val="00B13A17"/>
    <w:rsid w:val="00B15F91"/>
    <w:rsid w:val="00B21142"/>
    <w:rsid w:val="00B2118D"/>
    <w:rsid w:val="00B27909"/>
    <w:rsid w:val="00B31C1A"/>
    <w:rsid w:val="00B338E1"/>
    <w:rsid w:val="00B35B71"/>
    <w:rsid w:val="00B36E96"/>
    <w:rsid w:val="00B44C8A"/>
    <w:rsid w:val="00B44E0D"/>
    <w:rsid w:val="00B52AE4"/>
    <w:rsid w:val="00B556DA"/>
    <w:rsid w:val="00B63F94"/>
    <w:rsid w:val="00B67A67"/>
    <w:rsid w:val="00B71DC9"/>
    <w:rsid w:val="00B71E40"/>
    <w:rsid w:val="00B72E4C"/>
    <w:rsid w:val="00B800FF"/>
    <w:rsid w:val="00B818ED"/>
    <w:rsid w:val="00B865DC"/>
    <w:rsid w:val="00B87363"/>
    <w:rsid w:val="00B916D7"/>
    <w:rsid w:val="00B9712C"/>
    <w:rsid w:val="00B974B2"/>
    <w:rsid w:val="00BA0673"/>
    <w:rsid w:val="00BA64CF"/>
    <w:rsid w:val="00BC6351"/>
    <w:rsid w:val="00BE0DE8"/>
    <w:rsid w:val="00C11A3B"/>
    <w:rsid w:val="00C2452B"/>
    <w:rsid w:val="00C24AB3"/>
    <w:rsid w:val="00C24E1A"/>
    <w:rsid w:val="00C326A7"/>
    <w:rsid w:val="00C350E4"/>
    <w:rsid w:val="00C462E1"/>
    <w:rsid w:val="00C64871"/>
    <w:rsid w:val="00C65B76"/>
    <w:rsid w:val="00C71A2D"/>
    <w:rsid w:val="00C74B9A"/>
    <w:rsid w:val="00C81731"/>
    <w:rsid w:val="00C8377A"/>
    <w:rsid w:val="00C83F1E"/>
    <w:rsid w:val="00C84ACA"/>
    <w:rsid w:val="00C85E6B"/>
    <w:rsid w:val="00CA1F85"/>
    <w:rsid w:val="00CA7A8D"/>
    <w:rsid w:val="00CB2F92"/>
    <w:rsid w:val="00CB704E"/>
    <w:rsid w:val="00CC5E69"/>
    <w:rsid w:val="00CE09E5"/>
    <w:rsid w:val="00CE0BB7"/>
    <w:rsid w:val="00CE75C5"/>
    <w:rsid w:val="00CF410F"/>
    <w:rsid w:val="00CF44DE"/>
    <w:rsid w:val="00D07122"/>
    <w:rsid w:val="00D07C8C"/>
    <w:rsid w:val="00D20326"/>
    <w:rsid w:val="00D32F6C"/>
    <w:rsid w:val="00D35CB6"/>
    <w:rsid w:val="00D474FC"/>
    <w:rsid w:val="00D55DB1"/>
    <w:rsid w:val="00D6021B"/>
    <w:rsid w:val="00D6265E"/>
    <w:rsid w:val="00D657E8"/>
    <w:rsid w:val="00D65FBF"/>
    <w:rsid w:val="00D67F40"/>
    <w:rsid w:val="00D71322"/>
    <w:rsid w:val="00D72910"/>
    <w:rsid w:val="00D772A7"/>
    <w:rsid w:val="00D93073"/>
    <w:rsid w:val="00D93430"/>
    <w:rsid w:val="00D93951"/>
    <w:rsid w:val="00DA4D59"/>
    <w:rsid w:val="00DA5FD9"/>
    <w:rsid w:val="00DB0607"/>
    <w:rsid w:val="00DB077D"/>
    <w:rsid w:val="00DB14BF"/>
    <w:rsid w:val="00DB2412"/>
    <w:rsid w:val="00DC7FC0"/>
    <w:rsid w:val="00DD0171"/>
    <w:rsid w:val="00DD42CA"/>
    <w:rsid w:val="00DD6D6A"/>
    <w:rsid w:val="00DE414D"/>
    <w:rsid w:val="00E02614"/>
    <w:rsid w:val="00E0494F"/>
    <w:rsid w:val="00E10247"/>
    <w:rsid w:val="00E158B7"/>
    <w:rsid w:val="00E1613A"/>
    <w:rsid w:val="00E16A6A"/>
    <w:rsid w:val="00E20293"/>
    <w:rsid w:val="00E20754"/>
    <w:rsid w:val="00E2405A"/>
    <w:rsid w:val="00E241FC"/>
    <w:rsid w:val="00E379A3"/>
    <w:rsid w:val="00E43A1A"/>
    <w:rsid w:val="00E46EE0"/>
    <w:rsid w:val="00E47395"/>
    <w:rsid w:val="00E47FED"/>
    <w:rsid w:val="00E66A35"/>
    <w:rsid w:val="00E66EC6"/>
    <w:rsid w:val="00E74D85"/>
    <w:rsid w:val="00E9260D"/>
    <w:rsid w:val="00E96310"/>
    <w:rsid w:val="00EA0213"/>
    <w:rsid w:val="00EA1441"/>
    <w:rsid w:val="00EA5ED9"/>
    <w:rsid w:val="00EB31C3"/>
    <w:rsid w:val="00EB5F69"/>
    <w:rsid w:val="00EB7862"/>
    <w:rsid w:val="00EC4482"/>
    <w:rsid w:val="00EC4599"/>
    <w:rsid w:val="00ED2CC1"/>
    <w:rsid w:val="00ED5B57"/>
    <w:rsid w:val="00EE0A96"/>
    <w:rsid w:val="00EE2F16"/>
    <w:rsid w:val="00EE5A4B"/>
    <w:rsid w:val="00EF19EB"/>
    <w:rsid w:val="00EF25E3"/>
    <w:rsid w:val="00EF3CC7"/>
    <w:rsid w:val="00EF642A"/>
    <w:rsid w:val="00F05AD8"/>
    <w:rsid w:val="00F064EC"/>
    <w:rsid w:val="00F1414B"/>
    <w:rsid w:val="00F24E53"/>
    <w:rsid w:val="00F35399"/>
    <w:rsid w:val="00F361A1"/>
    <w:rsid w:val="00F4128A"/>
    <w:rsid w:val="00F54F13"/>
    <w:rsid w:val="00F6049E"/>
    <w:rsid w:val="00F631D4"/>
    <w:rsid w:val="00F65160"/>
    <w:rsid w:val="00F67E5E"/>
    <w:rsid w:val="00F700BF"/>
    <w:rsid w:val="00F72879"/>
    <w:rsid w:val="00F91966"/>
    <w:rsid w:val="00F91B38"/>
    <w:rsid w:val="00F97234"/>
    <w:rsid w:val="00FA03D6"/>
    <w:rsid w:val="00FA10B9"/>
    <w:rsid w:val="00FA528A"/>
    <w:rsid w:val="00FA73EF"/>
    <w:rsid w:val="00FB3EB1"/>
    <w:rsid w:val="00FB78D4"/>
    <w:rsid w:val="00FC0AEC"/>
    <w:rsid w:val="00FC4053"/>
    <w:rsid w:val="00FE1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F63C8"/>
  <w15:docId w15:val="{7353543D-E3E2-45D1-84B9-72307B3E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2FB"/>
    <w:pPr>
      <w:spacing w:after="200" w:line="276" w:lineRule="auto"/>
    </w:pPr>
    <w:rPr>
      <w:sz w:val="22"/>
      <w:szCs w:val="22"/>
    </w:rPr>
  </w:style>
  <w:style w:type="paragraph" w:styleId="Heading5">
    <w:name w:val="heading 5"/>
    <w:basedOn w:val="Normal"/>
    <w:next w:val="Normal"/>
    <w:link w:val="Heading5Char"/>
    <w:qFormat/>
    <w:rsid w:val="000B59EE"/>
    <w:pPr>
      <w:spacing w:before="240" w:after="60" w:line="240" w:lineRule="auto"/>
      <w:outlineLvl w:val="4"/>
    </w:pPr>
    <w:rPr>
      <w:rFonts w:ascii="Times New Roman" w:eastAsia="Times New Roman" w:hAnsi="Times New Roman"/>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basedOn w:val="Normal"/>
    <w:uiPriority w:val="34"/>
    <w:qFormat/>
    <w:rsid w:val="00240A15"/>
    <w:pPr>
      <w:ind w:left="720"/>
      <w:contextualSpacing/>
    </w:pPr>
  </w:style>
  <w:style w:type="paragraph" w:styleId="Header">
    <w:name w:val="header"/>
    <w:basedOn w:val="Normal"/>
    <w:link w:val="HeaderChar"/>
    <w:uiPriority w:val="99"/>
    <w:unhideWhenUsed/>
    <w:rsid w:val="00EB78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7862"/>
  </w:style>
  <w:style w:type="paragraph" w:styleId="Footer">
    <w:name w:val="footer"/>
    <w:basedOn w:val="Normal"/>
    <w:link w:val="FooterChar"/>
    <w:uiPriority w:val="99"/>
    <w:unhideWhenUsed/>
    <w:rsid w:val="00EB78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7862"/>
  </w:style>
  <w:style w:type="paragraph" w:styleId="BalloonText">
    <w:name w:val="Balloon Text"/>
    <w:basedOn w:val="Normal"/>
    <w:link w:val="BalloonTextChar"/>
    <w:uiPriority w:val="99"/>
    <w:semiHidden/>
    <w:unhideWhenUsed/>
    <w:rsid w:val="006A05CD"/>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6A05CD"/>
    <w:rPr>
      <w:rFonts w:ascii="Tahoma" w:hAnsi="Tahoma" w:cs="Tahoma"/>
      <w:sz w:val="16"/>
      <w:szCs w:val="16"/>
    </w:rPr>
  </w:style>
  <w:style w:type="paragraph" w:styleId="Caption">
    <w:name w:val="caption"/>
    <w:basedOn w:val="Normal"/>
    <w:next w:val="Normal"/>
    <w:uiPriority w:val="35"/>
    <w:qFormat/>
    <w:rsid w:val="006A05CD"/>
    <w:pPr>
      <w:spacing w:line="240" w:lineRule="auto"/>
    </w:pPr>
    <w:rPr>
      <w:b/>
      <w:bCs/>
      <w:color w:val="4F81BD"/>
      <w:sz w:val="18"/>
      <w:szCs w:val="18"/>
    </w:rPr>
  </w:style>
  <w:style w:type="character" w:customStyle="1" w:styleId="Heading5Char">
    <w:name w:val="Heading 5 Char"/>
    <w:link w:val="Heading5"/>
    <w:rsid w:val="000B59EE"/>
    <w:rPr>
      <w:rFonts w:ascii="Times New Roman" w:eastAsia="Times New Roman" w:hAnsi="Times New Roman" w:cs="Times New Roman"/>
      <w:b/>
      <w:bCs/>
      <w:i/>
      <w:iCs/>
      <w:sz w:val="26"/>
      <w:szCs w:val="26"/>
    </w:rPr>
  </w:style>
  <w:style w:type="paragraph" w:styleId="BodyTextIndent">
    <w:name w:val="Body Text Indent"/>
    <w:basedOn w:val="Normal"/>
    <w:link w:val="BodyTextIndentChar"/>
    <w:uiPriority w:val="99"/>
    <w:rsid w:val="00573088"/>
    <w:pPr>
      <w:spacing w:after="120" w:line="240" w:lineRule="auto"/>
      <w:ind w:left="360"/>
    </w:pPr>
    <w:rPr>
      <w:rFonts w:ascii="Times New Roman" w:eastAsia="Times New Roman" w:hAnsi="Times New Roman"/>
      <w:sz w:val="24"/>
      <w:szCs w:val="24"/>
      <w:lang w:val="x-none" w:eastAsia="x-none"/>
    </w:rPr>
  </w:style>
  <w:style w:type="character" w:customStyle="1" w:styleId="BodyTextIndentChar">
    <w:name w:val="Body Text Indent Char"/>
    <w:link w:val="BodyTextIndent"/>
    <w:uiPriority w:val="99"/>
    <w:rsid w:val="00573088"/>
    <w:rPr>
      <w:rFonts w:ascii="Times New Roman" w:eastAsia="Times New Roman" w:hAnsi="Times New Roman" w:cs="Times New Roman"/>
      <w:sz w:val="24"/>
      <w:szCs w:val="24"/>
    </w:rPr>
  </w:style>
  <w:style w:type="table" w:styleId="TableGrid">
    <w:name w:val="Table Grid"/>
    <w:basedOn w:val="TableNormal"/>
    <w:uiPriority w:val="39"/>
    <w:rsid w:val="008A49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3,POCG Table Text,Bullet List,Issue Action POC,List Paragraph1,Dot pt,F5 List Paragraph,No Spacing1,List Paragraph Char Char Char,Indicator Text,Colorful List - Accent 11,Numbered Para 1,Bullet 1,Bullet Points,List Paragraph2,MAIN CONTENT"/>
    <w:basedOn w:val="Normal"/>
    <w:link w:val="ListParagraphChar"/>
    <w:uiPriority w:val="34"/>
    <w:qFormat/>
    <w:rsid w:val="00FA528A"/>
    <w:pPr>
      <w:ind w:left="720"/>
      <w:contextualSpacing/>
    </w:pPr>
  </w:style>
  <w:style w:type="character" w:customStyle="1" w:styleId="normaltextrun">
    <w:name w:val="normaltextrun"/>
    <w:rsid w:val="00042B3F"/>
  </w:style>
  <w:style w:type="character" w:customStyle="1" w:styleId="eop">
    <w:name w:val="eop"/>
    <w:rsid w:val="00042B3F"/>
  </w:style>
  <w:style w:type="paragraph" w:customStyle="1" w:styleId="Char4">
    <w:name w:val="Char4"/>
    <w:basedOn w:val="Normal"/>
    <w:semiHidden/>
    <w:rsid w:val="001F389D"/>
    <w:pPr>
      <w:spacing w:after="160" w:line="240" w:lineRule="exact"/>
    </w:pPr>
    <w:rPr>
      <w:rFonts w:ascii="Arial" w:eastAsia="Yu Mincho" w:hAnsi="Arial" w:cs="Arial"/>
    </w:rPr>
  </w:style>
  <w:style w:type="character" w:customStyle="1" w:styleId="ListParagraphChar">
    <w:name w:val="List Paragraph Char"/>
    <w:aliases w:val="3 Char,POCG Table Text Char,Bullet List Char,Issue Action POC Char,List Paragraph1 Char,Dot pt Char,F5 List Paragraph Char,No Spacing1 Char,List Paragraph Char Char Char Char,Indicator Text Char,Colorful List - Accent 11 Char"/>
    <w:link w:val="ListParagraph"/>
    <w:uiPriority w:val="34"/>
    <w:locked/>
    <w:rsid w:val="00695B56"/>
    <w:rPr>
      <w:sz w:val="22"/>
      <w:szCs w:val="22"/>
    </w:rPr>
  </w:style>
  <w:style w:type="paragraph" w:styleId="Revision">
    <w:name w:val="Revision"/>
    <w:hidden/>
    <w:uiPriority w:val="99"/>
    <w:semiHidden/>
    <w:rsid w:val="0058345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84158">
      <w:bodyDiv w:val="1"/>
      <w:marLeft w:val="0"/>
      <w:marRight w:val="0"/>
      <w:marTop w:val="0"/>
      <w:marBottom w:val="0"/>
      <w:divBdr>
        <w:top w:val="none" w:sz="0" w:space="0" w:color="auto"/>
        <w:left w:val="none" w:sz="0" w:space="0" w:color="auto"/>
        <w:bottom w:val="none" w:sz="0" w:space="0" w:color="auto"/>
        <w:right w:val="none" w:sz="0" w:space="0" w:color="auto"/>
      </w:divBdr>
    </w:div>
    <w:div w:id="120195365">
      <w:bodyDiv w:val="1"/>
      <w:marLeft w:val="0"/>
      <w:marRight w:val="0"/>
      <w:marTop w:val="0"/>
      <w:marBottom w:val="0"/>
      <w:divBdr>
        <w:top w:val="none" w:sz="0" w:space="0" w:color="auto"/>
        <w:left w:val="none" w:sz="0" w:space="0" w:color="auto"/>
        <w:bottom w:val="none" w:sz="0" w:space="0" w:color="auto"/>
        <w:right w:val="none" w:sz="0" w:space="0" w:color="auto"/>
      </w:divBdr>
    </w:div>
    <w:div w:id="410855002">
      <w:bodyDiv w:val="1"/>
      <w:marLeft w:val="0"/>
      <w:marRight w:val="0"/>
      <w:marTop w:val="0"/>
      <w:marBottom w:val="0"/>
      <w:divBdr>
        <w:top w:val="none" w:sz="0" w:space="0" w:color="auto"/>
        <w:left w:val="none" w:sz="0" w:space="0" w:color="auto"/>
        <w:bottom w:val="none" w:sz="0" w:space="0" w:color="auto"/>
        <w:right w:val="none" w:sz="0" w:space="0" w:color="auto"/>
      </w:divBdr>
      <w:divsChild>
        <w:div w:id="469981431">
          <w:marLeft w:val="547"/>
          <w:marRight w:val="0"/>
          <w:marTop w:val="120"/>
          <w:marBottom w:val="0"/>
          <w:divBdr>
            <w:top w:val="none" w:sz="0" w:space="0" w:color="auto"/>
            <w:left w:val="none" w:sz="0" w:space="0" w:color="auto"/>
            <w:bottom w:val="none" w:sz="0" w:space="0" w:color="auto"/>
            <w:right w:val="none" w:sz="0" w:space="0" w:color="auto"/>
          </w:divBdr>
        </w:div>
        <w:div w:id="1198392264">
          <w:marLeft w:val="547"/>
          <w:marRight w:val="0"/>
          <w:marTop w:val="120"/>
          <w:marBottom w:val="0"/>
          <w:divBdr>
            <w:top w:val="none" w:sz="0" w:space="0" w:color="auto"/>
            <w:left w:val="none" w:sz="0" w:space="0" w:color="auto"/>
            <w:bottom w:val="none" w:sz="0" w:space="0" w:color="auto"/>
            <w:right w:val="none" w:sz="0" w:space="0" w:color="auto"/>
          </w:divBdr>
        </w:div>
        <w:div w:id="1299650326">
          <w:marLeft w:val="547"/>
          <w:marRight w:val="0"/>
          <w:marTop w:val="120"/>
          <w:marBottom w:val="0"/>
          <w:divBdr>
            <w:top w:val="none" w:sz="0" w:space="0" w:color="auto"/>
            <w:left w:val="none" w:sz="0" w:space="0" w:color="auto"/>
            <w:bottom w:val="none" w:sz="0" w:space="0" w:color="auto"/>
            <w:right w:val="none" w:sz="0" w:space="0" w:color="auto"/>
          </w:divBdr>
        </w:div>
      </w:divsChild>
    </w:div>
    <w:div w:id="471867160">
      <w:bodyDiv w:val="1"/>
      <w:marLeft w:val="0"/>
      <w:marRight w:val="0"/>
      <w:marTop w:val="0"/>
      <w:marBottom w:val="0"/>
      <w:divBdr>
        <w:top w:val="none" w:sz="0" w:space="0" w:color="auto"/>
        <w:left w:val="none" w:sz="0" w:space="0" w:color="auto"/>
        <w:bottom w:val="none" w:sz="0" w:space="0" w:color="auto"/>
        <w:right w:val="none" w:sz="0" w:space="0" w:color="auto"/>
      </w:divBdr>
    </w:div>
    <w:div w:id="579142942">
      <w:bodyDiv w:val="1"/>
      <w:marLeft w:val="0"/>
      <w:marRight w:val="0"/>
      <w:marTop w:val="0"/>
      <w:marBottom w:val="0"/>
      <w:divBdr>
        <w:top w:val="none" w:sz="0" w:space="0" w:color="auto"/>
        <w:left w:val="none" w:sz="0" w:space="0" w:color="auto"/>
        <w:bottom w:val="none" w:sz="0" w:space="0" w:color="auto"/>
        <w:right w:val="none" w:sz="0" w:space="0" w:color="auto"/>
      </w:divBdr>
    </w:div>
    <w:div w:id="655648725">
      <w:bodyDiv w:val="1"/>
      <w:marLeft w:val="0"/>
      <w:marRight w:val="0"/>
      <w:marTop w:val="0"/>
      <w:marBottom w:val="0"/>
      <w:divBdr>
        <w:top w:val="none" w:sz="0" w:space="0" w:color="auto"/>
        <w:left w:val="none" w:sz="0" w:space="0" w:color="auto"/>
        <w:bottom w:val="none" w:sz="0" w:space="0" w:color="auto"/>
        <w:right w:val="none" w:sz="0" w:space="0" w:color="auto"/>
      </w:divBdr>
    </w:div>
    <w:div w:id="670329617">
      <w:bodyDiv w:val="1"/>
      <w:marLeft w:val="0"/>
      <w:marRight w:val="0"/>
      <w:marTop w:val="0"/>
      <w:marBottom w:val="0"/>
      <w:divBdr>
        <w:top w:val="none" w:sz="0" w:space="0" w:color="auto"/>
        <w:left w:val="none" w:sz="0" w:space="0" w:color="auto"/>
        <w:bottom w:val="none" w:sz="0" w:space="0" w:color="auto"/>
        <w:right w:val="none" w:sz="0" w:space="0" w:color="auto"/>
      </w:divBdr>
    </w:div>
    <w:div w:id="737626987">
      <w:bodyDiv w:val="1"/>
      <w:marLeft w:val="0"/>
      <w:marRight w:val="0"/>
      <w:marTop w:val="0"/>
      <w:marBottom w:val="0"/>
      <w:divBdr>
        <w:top w:val="none" w:sz="0" w:space="0" w:color="auto"/>
        <w:left w:val="none" w:sz="0" w:space="0" w:color="auto"/>
        <w:bottom w:val="none" w:sz="0" w:space="0" w:color="auto"/>
        <w:right w:val="none" w:sz="0" w:space="0" w:color="auto"/>
      </w:divBdr>
    </w:div>
    <w:div w:id="776410189">
      <w:bodyDiv w:val="1"/>
      <w:marLeft w:val="0"/>
      <w:marRight w:val="0"/>
      <w:marTop w:val="0"/>
      <w:marBottom w:val="0"/>
      <w:divBdr>
        <w:top w:val="none" w:sz="0" w:space="0" w:color="auto"/>
        <w:left w:val="none" w:sz="0" w:space="0" w:color="auto"/>
        <w:bottom w:val="none" w:sz="0" w:space="0" w:color="auto"/>
        <w:right w:val="none" w:sz="0" w:space="0" w:color="auto"/>
      </w:divBdr>
    </w:div>
    <w:div w:id="801845634">
      <w:bodyDiv w:val="1"/>
      <w:marLeft w:val="0"/>
      <w:marRight w:val="0"/>
      <w:marTop w:val="0"/>
      <w:marBottom w:val="0"/>
      <w:divBdr>
        <w:top w:val="none" w:sz="0" w:space="0" w:color="auto"/>
        <w:left w:val="none" w:sz="0" w:space="0" w:color="auto"/>
        <w:bottom w:val="none" w:sz="0" w:space="0" w:color="auto"/>
        <w:right w:val="none" w:sz="0" w:space="0" w:color="auto"/>
      </w:divBdr>
    </w:div>
    <w:div w:id="921914464">
      <w:bodyDiv w:val="1"/>
      <w:marLeft w:val="0"/>
      <w:marRight w:val="0"/>
      <w:marTop w:val="0"/>
      <w:marBottom w:val="0"/>
      <w:divBdr>
        <w:top w:val="none" w:sz="0" w:space="0" w:color="auto"/>
        <w:left w:val="none" w:sz="0" w:space="0" w:color="auto"/>
        <w:bottom w:val="none" w:sz="0" w:space="0" w:color="auto"/>
        <w:right w:val="none" w:sz="0" w:space="0" w:color="auto"/>
      </w:divBdr>
    </w:div>
    <w:div w:id="984352100">
      <w:bodyDiv w:val="1"/>
      <w:marLeft w:val="0"/>
      <w:marRight w:val="0"/>
      <w:marTop w:val="0"/>
      <w:marBottom w:val="0"/>
      <w:divBdr>
        <w:top w:val="none" w:sz="0" w:space="0" w:color="auto"/>
        <w:left w:val="none" w:sz="0" w:space="0" w:color="auto"/>
        <w:bottom w:val="none" w:sz="0" w:space="0" w:color="auto"/>
        <w:right w:val="none" w:sz="0" w:space="0" w:color="auto"/>
      </w:divBdr>
    </w:div>
    <w:div w:id="1272204517">
      <w:bodyDiv w:val="1"/>
      <w:marLeft w:val="0"/>
      <w:marRight w:val="0"/>
      <w:marTop w:val="0"/>
      <w:marBottom w:val="0"/>
      <w:divBdr>
        <w:top w:val="none" w:sz="0" w:space="0" w:color="auto"/>
        <w:left w:val="none" w:sz="0" w:space="0" w:color="auto"/>
        <w:bottom w:val="none" w:sz="0" w:space="0" w:color="auto"/>
        <w:right w:val="none" w:sz="0" w:space="0" w:color="auto"/>
      </w:divBdr>
    </w:div>
    <w:div w:id="1272586649">
      <w:bodyDiv w:val="1"/>
      <w:marLeft w:val="0"/>
      <w:marRight w:val="0"/>
      <w:marTop w:val="0"/>
      <w:marBottom w:val="0"/>
      <w:divBdr>
        <w:top w:val="none" w:sz="0" w:space="0" w:color="auto"/>
        <w:left w:val="none" w:sz="0" w:space="0" w:color="auto"/>
        <w:bottom w:val="none" w:sz="0" w:space="0" w:color="auto"/>
        <w:right w:val="none" w:sz="0" w:space="0" w:color="auto"/>
      </w:divBdr>
    </w:div>
    <w:div w:id="1343972626">
      <w:bodyDiv w:val="1"/>
      <w:marLeft w:val="0"/>
      <w:marRight w:val="0"/>
      <w:marTop w:val="0"/>
      <w:marBottom w:val="0"/>
      <w:divBdr>
        <w:top w:val="none" w:sz="0" w:space="0" w:color="auto"/>
        <w:left w:val="none" w:sz="0" w:space="0" w:color="auto"/>
        <w:bottom w:val="none" w:sz="0" w:space="0" w:color="auto"/>
        <w:right w:val="none" w:sz="0" w:space="0" w:color="auto"/>
      </w:divBdr>
    </w:div>
    <w:div w:id="1366520282">
      <w:bodyDiv w:val="1"/>
      <w:marLeft w:val="0"/>
      <w:marRight w:val="0"/>
      <w:marTop w:val="0"/>
      <w:marBottom w:val="0"/>
      <w:divBdr>
        <w:top w:val="none" w:sz="0" w:space="0" w:color="auto"/>
        <w:left w:val="none" w:sz="0" w:space="0" w:color="auto"/>
        <w:bottom w:val="none" w:sz="0" w:space="0" w:color="auto"/>
        <w:right w:val="none" w:sz="0" w:space="0" w:color="auto"/>
      </w:divBdr>
    </w:div>
    <w:div w:id="1428621057">
      <w:bodyDiv w:val="1"/>
      <w:marLeft w:val="0"/>
      <w:marRight w:val="0"/>
      <w:marTop w:val="0"/>
      <w:marBottom w:val="0"/>
      <w:divBdr>
        <w:top w:val="none" w:sz="0" w:space="0" w:color="auto"/>
        <w:left w:val="none" w:sz="0" w:space="0" w:color="auto"/>
        <w:bottom w:val="none" w:sz="0" w:space="0" w:color="auto"/>
        <w:right w:val="none" w:sz="0" w:space="0" w:color="auto"/>
      </w:divBdr>
    </w:div>
    <w:div w:id="1500661223">
      <w:bodyDiv w:val="1"/>
      <w:marLeft w:val="0"/>
      <w:marRight w:val="0"/>
      <w:marTop w:val="0"/>
      <w:marBottom w:val="0"/>
      <w:divBdr>
        <w:top w:val="none" w:sz="0" w:space="0" w:color="auto"/>
        <w:left w:val="none" w:sz="0" w:space="0" w:color="auto"/>
        <w:bottom w:val="none" w:sz="0" w:space="0" w:color="auto"/>
        <w:right w:val="none" w:sz="0" w:space="0" w:color="auto"/>
      </w:divBdr>
    </w:div>
    <w:div w:id="1514956051">
      <w:bodyDiv w:val="1"/>
      <w:marLeft w:val="0"/>
      <w:marRight w:val="0"/>
      <w:marTop w:val="0"/>
      <w:marBottom w:val="0"/>
      <w:divBdr>
        <w:top w:val="none" w:sz="0" w:space="0" w:color="auto"/>
        <w:left w:val="none" w:sz="0" w:space="0" w:color="auto"/>
        <w:bottom w:val="none" w:sz="0" w:space="0" w:color="auto"/>
        <w:right w:val="none" w:sz="0" w:space="0" w:color="auto"/>
      </w:divBdr>
    </w:div>
    <w:div w:id="1683050312">
      <w:bodyDiv w:val="1"/>
      <w:marLeft w:val="0"/>
      <w:marRight w:val="0"/>
      <w:marTop w:val="0"/>
      <w:marBottom w:val="0"/>
      <w:divBdr>
        <w:top w:val="none" w:sz="0" w:space="0" w:color="auto"/>
        <w:left w:val="none" w:sz="0" w:space="0" w:color="auto"/>
        <w:bottom w:val="none" w:sz="0" w:space="0" w:color="auto"/>
        <w:right w:val="none" w:sz="0" w:space="0" w:color="auto"/>
      </w:divBdr>
    </w:div>
    <w:div w:id="1784837201">
      <w:bodyDiv w:val="1"/>
      <w:marLeft w:val="0"/>
      <w:marRight w:val="0"/>
      <w:marTop w:val="0"/>
      <w:marBottom w:val="0"/>
      <w:divBdr>
        <w:top w:val="none" w:sz="0" w:space="0" w:color="auto"/>
        <w:left w:val="none" w:sz="0" w:space="0" w:color="auto"/>
        <w:bottom w:val="none" w:sz="0" w:space="0" w:color="auto"/>
        <w:right w:val="none" w:sz="0" w:space="0" w:color="auto"/>
      </w:divBdr>
      <w:divsChild>
        <w:div w:id="170150209">
          <w:marLeft w:val="547"/>
          <w:marRight w:val="0"/>
          <w:marTop w:val="120"/>
          <w:marBottom w:val="0"/>
          <w:divBdr>
            <w:top w:val="none" w:sz="0" w:space="0" w:color="auto"/>
            <w:left w:val="none" w:sz="0" w:space="0" w:color="auto"/>
            <w:bottom w:val="none" w:sz="0" w:space="0" w:color="auto"/>
            <w:right w:val="none" w:sz="0" w:space="0" w:color="auto"/>
          </w:divBdr>
        </w:div>
        <w:div w:id="757167823">
          <w:marLeft w:val="547"/>
          <w:marRight w:val="0"/>
          <w:marTop w:val="120"/>
          <w:marBottom w:val="0"/>
          <w:divBdr>
            <w:top w:val="none" w:sz="0" w:space="0" w:color="auto"/>
            <w:left w:val="none" w:sz="0" w:space="0" w:color="auto"/>
            <w:bottom w:val="none" w:sz="0" w:space="0" w:color="auto"/>
            <w:right w:val="none" w:sz="0" w:space="0" w:color="auto"/>
          </w:divBdr>
        </w:div>
        <w:div w:id="1386567586">
          <w:marLeft w:val="547"/>
          <w:marRight w:val="0"/>
          <w:marTop w:val="120"/>
          <w:marBottom w:val="0"/>
          <w:divBdr>
            <w:top w:val="none" w:sz="0" w:space="0" w:color="auto"/>
            <w:left w:val="none" w:sz="0" w:space="0" w:color="auto"/>
            <w:bottom w:val="none" w:sz="0" w:space="0" w:color="auto"/>
            <w:right w:val="none" w:sz="0" w:space="0" w:color="auto"/>
          </w:divBdr>
        </w:div>
        <w:div w:id="1554077299">
          <w:marLeft w:val="547"/>
          <w:marRight w:val="0"/>
          <w:marTop w:val="120"/>
          <w:marBottom w:val="0"/>
          <w:divBdr>
            <w:top w:val="none" w:sz="0" w:space="0" w:color="auto"/>
            <w:left w:val="none" w:sz="0" w:space="0" w:color="auto"/>
            <w:bottom w:val="none" w:sz="0" w:space="0" w:color="auto"/>
            <w:right w:val="none" w:sz="0" w:space="0" w:color="auto"/>
          </w:divBdr>
        </w:div>
      </w:divsChild>
    </w:div>
    <w:div w:id="1889492834">
      <w:bodyDiv w:val="1"/>
      <w:marLeft w:val="0"/>
      <w:marRight w:val="0"/>
      <w:marTop w:val="0"/>
      <w:marBottom w:val="0"/>
      <w:divBdr>
        <w:top w:val="none" w:sz="0" w:space="0" w:color="auto"/>
        <w:left w:val="none" w:sz="0" w:space="0" w:color="auto"/>
        <w:bottom w:val="none" w:sz="0" w:space="0" w:color="auto"/>
        <w:right w:val="none" w:sz="0" w:space="0" w:color="auto"/>
      </w:divBdr>
    </w:div>
    <w:div w:id="2012290269">
      <w:bodyDiv w:val="1"/>
      <w:marLeft w:val="0"/>
      <w:marRight w:val="0"/>
      <w:marTop w:val="0"/>
      <w:marBottom w:val="0"/>
      <w:divBdr>
        <w:top w:val="none" w:sz="0" w:space="0" w:color="auto"/>
        <w:left w:val="none" w:sz="0" w:space="0" w:color="auto"/>
        <w:bottom w:val="none" w:sz="0" w:space="0" w:color="auto"/>
        <w:right w:val="none" w:sz="0" w:space="0" w:color="auto"/>
      </w:divBdr>
    </w:div>
    <w:div w:id="204178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48069-7410-4A08-BF46-35B3E3A1D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1142</Words>
  <Characters>4169</Characters>
  <Application>Microsoft Office Word</Application>
  <DocSecurity>0</DocSecurity>
  <Lines>112</Lines>
  <Paragraphs>59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dc:creator>
  <cp:lastModifiedBy>John Scott</cp:lastModifiedBy>
  <cp:revision>6</cp:revision>
  <cp:lastPrinted>2025-08-07T08:29:00Z</cp:lastPrinted>
  <dcterms:created xsi:type="dcterms:W3CDTF">2025-12-30T07:56:00Z</dcterms:created>
  <dcterms:modified xsi:type="dcterms:W3CDTF">2025-12-30T09:47:00Z</dcterms:modified>
</cp:coreProperties>
</file>